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1E0" w:firstRow="1" w:lastRow="1" w:firstColumn="1" w:lastColumn="1" w:noHBand="0" w:noVBand="0"/>
      </w:tblPr>
      <w:tblGrid>
        <w:gridCol w:w="3715"/>
        <w:gridCol w:w="5873"/>
      </w:tblGrid>
      <w:tr w:rsidR="0052492C" w:rsidRPr="0052492C" w14:paraId="2E6085C8" w14:textId="77777777" w:rsidTr="001C1821">
        <w:tc>
          <w:tcPr>
            <w:tcW w:w="3715" w:type="dxa"/>
            <w:shd w:val="clear" w:color="auto" w:fill="auto"/>
          </w:tcPr>
          <w:p w14:paraId="68FE11B0" w14:textId="77777777" w:rsidR="0052492C" w:rsidRPr="0052492C" w:rsidRDefault="0052492C" w:rsidP="0052492C">
            <w:pPr>
              <w:spacing w:after="0" w:line="240" w:lineRule="auto"/>
              <w:jc w:val="center"/>
              <w:rPr>
                <w:rFonts w:ascii="Times New Roman" w:eastAsia="Times New Roman" w:hAnsi="Times New Roman" w:cs="Times New Roman"/>
                <w:b/>
                <w:sz w:val="26"/>
                <w:szCs w:val="26"/>
              </w:rPr>
            </w:pPr>
            <w:r w:rsidRPr="0052492C">
              <w:rPr>
                <w:rFonts w:ascii="Times New Roman" w:eastAsia="Times New Roman" w:hAnsi="Times New Roman" w:cs="Times New Roman"/>
                <w:b/>
                <w:sz w:val="26"/>
                <w:szCs w:val="26"/>
              </w:rPr>
              <w:t xml:space="preserve">ỦY BAN NHÂN DÂN </w:t>
            </w:r>
          </w:p>
          <w:p w14:paraId="75F972B0" w14:textId="15DF59C5" w:rsidR="0052492C" w:rsidRPr="0052492C" w:rsidRDefault="0052492C" w:rsidP="0052492C">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noProof/>
                <w:sz w:val="26"/>
                <w:szCs w:val="26"/>
                <w:lang w:val="vi-VN" w:eastAsia="vi-VN"/>
              </w:rPr>
              <mc:AlternateContent>
                <mc:Choice Requires="wps">
                  <w:drawing>
                    <wp:anchor distT="0" distB="0" distL="114300" distR="114300" simplePos="0" relativeHeight="251668480" behindDoc="0" locked="0" layoutInCell="1" allowOverlap="1" wp14:anchorId="6C4B0955" wp14:editId="7C16E86B">
                      <wp:simplePos x="0" y="0"/>
                      <wp:positionH relativeFrom="column">
                        <wp:posOffset>455295</wp:posOffset>
                      </wp:positionH>
                      <wp:positionV relativeFrom="paragraph">
                        <wp:posOffset>184785</wp:posOffset>
                      </wp:positionV>
                      <wp:extent cx="1333500" cy="0"/>
                      <wp:effectExtent l="11430" t="8890" r="762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4.55pt" to="140.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N0HQIAADYEAAAOAAAAZHJzL2Uyb0RvYy54bWysU02P2yAQvVfqf0DcE9uJvU2sOKvKTnrZ&#10;tpGy/QEEcIyKAQGJE1X97x3Ih7LtparqAx6YmcebN8Pi+dRLdOTWCa0qnI1TjLiimgm1r/C31/Vo&#10;hpHzRDEiteIVPnOHn5fv3y0GU/KJ7rRk3CIAUa4cTIU7702ZJI52vCdurA1X4Gy17YmHrd0nzJIB&#10;0HuZTNL0KRm0ZcZqyp2D0+bixMuI37ac+q9t67hHssLAzcfVxnUX1mS5IOXeEtMJeqVB/oFFT4SC&#10;S+9QDfEEHaz4A6oX1GqnWz+muk902wrKYw1QTZb+Vs22I4bHWkAcZ+4yuf8HS78cNxYJVuECI0V6&#10;aNHWWyL2nUe1VgoE1BYVQafBuBLCa7WxoVJ6Ulvzoul3h5SuO6L2PPJ9PRsAyUJG8iYlbJyB23bD&#10;Z80ghhy8jqKdWtsHSJADnWJvzvfe8JNHFA6z6XRapNBCevMlpLwlGuv8J657FIwKS6GCbKQkxxfn&#10;AxFS3kLCsdJrIWVsvVRoqPC8mBQxwWkpWHCGMGf3u1padCRheOIXqwLPY5jVB8UiWMcJW11tT4S8&#10;2HC5VAEPSgE6V+syHT/m6Xw1W83yUT55Wo3ytGlGH9d1PnpaZx+KZtrUdZP9DNSyvOwEY1wFdrdJ&#10;zfK/m4Trm7nM2H1W7zIkb9GjXkD29o+kYy9D+y6DsNPsvLG3HsNwxuDrQwrT/7gH+/G5L38BAAD/&#10;/wMAUEsDBBQABgAIAAAAIQBdGoQp3AAAAAgBAAAPAAAAZHJzL2Rvd25yZXYueG1sTI/BTsMwEETv&#10;SPyDtUhcKuokSLSEbCoE5MaFAuK6jZckIl6nsdsGvh5XPcBxZ0azb4rVZHu159F3ThDSeQKKpXam&#10;kwbh7bW6WoLygcRQ74QRvtnDqjw/Kyg37iAvvF+HRsUS8TkhtCEMuda+btmSn7uBJXqfbrQU4jk2&#10;2ox0iOW211mS3GhLncQPLQ380HL9td5ZBF+987b6mdWz5OO6cZxtH5+fCPHyYrq/AxV4Cn9hOOJH&#10;dCgj08btxHjVIyzSRUwiZLcpqOhny6OwOQm6LPT/AeUvAAAA//8DAFBLAQItABQABgAIAAAAIQC2&#10;gziS/gAAAOEBAAATAAAAAAAAAAAAAAAAAAAAAABbQ29udGVudF9UeXBlc10ueG1sUEsBAi0AFAAG&#10;AAgAAAAhADj9If/WAAAAlAEAAAsAAAAAAAAAAAAAAAAALwEAAF9yZWxzLy5yZWxzUEsBAi0AFAAG&#10;AAgAAAAhAEB8U3QdAgAANgQAAA4AAAAAAAAAAAAAAAAALgIAAGRycy9lMm9Eb2MueG1sUEsBAi0A&#10;FAAGAAgAAAAhAF0ahCncAAAACAEAAA8AAAAAAAAAAAAAAAAAdwQAAGRycy9kb3ducmV2LnhtbFBL&#10;BQYAAAAABAAEAPMAAACABQAAAAA=&#10;"/>
                  </w:pict>
                </mc:Fallback>
              </mc:AlternateContent>
            </w:r>
            <w:r w:rsidRPr="0052492C">
              <w:rPr>
                <w:rFonts w:ascii="Times New Roman" w:eastAsia="Times New Roman" w:hAnsi="Times New Roman" w:cs="Times New Roman"/>
                <w:b/>
                <w:sz w:val="26"/>
                <w:szCs w:val="26"/>
              </w:rPr>
              <w:t>THÀNH PHỐ QUẢNG NGÃI</w:t>
            </w:r>
          </w:p>
          <w:p w14:paraId="7DB1BD66" w14:textId="77777777" w:rsidR="0052492C" w:rsidRPr="0052492C" w:rsidRDefault="0052492C" w:rsidP="0052492C">
            <w:pPr>
              <w:spacing w:after="0" w:line="240" w:lineRule="auto"/>
              <w:jc w:val="center"/>
              <w:rPr>
                <w:rFonts w:ascii="Times New Roman" w:eastAsia="Times New Roman" w:hAnsi="Times New Roman" w:cs="Times New Roman"/>
                <w:b/>
                <w:sz w:val="8"/>
                <w:szCs w:val="26"/>
              </w:rPr>
            </w:pPr>
          </w:p>
          <w:p w14:paraId="26BBEED0" w14:textId="0DAFEA6A" w:rsidR="0052492C" w:rsidRPr="0052492C" w:rsidRDefault="0052492C" w:rsidP="0052492C">
            <w:pPr>
              <w:spacing w:after="0" w:line="240" w:lineRule="auto"/>
              <w:jc w:val="center"/>
              <w:rPr>
                <w:rFonts w:ascii="Times New Roman" w:eastAsia="Times New Roman" w:hAnsi="Times New Roman" w:cs="Times New Roman"/>
                <w:sz w:val="26"/>
                <w:szCs w:val="26"/>
              </w:rPr>
            </w:pPr>
            <w:r w:rsidRPr="0052492C">
              <w:rPr>
                <w:rFonts w:ascii="Times New Roman" w:eastAsia="Times New Roman" w:hAnsi="Times New Roman" w:cs="Times New Roman"/>
                <w:sz w:val="26"/>
                <w:szCs w:val="26"/>
              </w:rPr>
              <w:t xml:space="preserve">Số:    </w:t>
            </w:r>
            <w:r w:rsidR="006F185E">
              <w:rPr>
                <w:rFonts w:ascii="Times New Roman" w:eastAsia="Times New Roman" w:hAnsi="Times New Roman" w:cs="Times New Roman"/>
                <w:sz w:val="26"/>
                <w:szCs w:val="26"/>
              </w:rPr>
              <w:t xml:space="preserve">  </w:t>
            </w:r>
            <w:r w:rsidRPr="0052492C">
              <w:rPr>
                <w:rFonts w:ascii="Times New Roman" w:eastAsia="Times New Roman" w:hAnsi="Times New Roman" w:cs="Times New Roman"/>
                <w:sz w:val="26"/>
                <w:szCs w:val="26"/>
              </w:rPr>
              <w:t xml:space="preserve">   /KH-UBND</w:t>
            </w:r>
          </w:p>
        </w:tc>
        <w:tc>
          <w:tcPr>
            <w:tcW w:w="5873" w:type="dxa"/>
            <w:shd w:val="clear" w:color="auto" w:fill="auto"/>
          </w:tcPr>
          <w:p w14:paraId="12C565AD" w14:textId="77777777" w:rsidR="0052492C" w:rsidRPr="0052492C" w:rsidRDefault="0052492C" w:rsidP="0052492C">
            <w:pPr>
              <w:spacing w:after="0" w:line="240" w:lineRule="auto"/>
              <w:jc w:val="center"/>
              <w:rPr>
                <w:rFonts w:ascii="Times New Roman" w:eastAsia="Times New Roman" w:hAnsi="Times New Roman" w:cs="Times New Roman"/>
                <w:b/>
                <w:color w:val="000000"/>
                <w:sz w:val="26"/>
                <w:szCs w:val="26"/>
                <w:lang w:eastAsia="zh-CN"/>
              </w:rPr>
            </w:pPr>
            <w:r w:rsidRPr="0052492C">
              <w:rPr>
                <w:rFonts w:ascii="Times New Roman" w:eastAsia="Times New Roman" w:hAnsi="Times New Roman" w:cs="Times New Roman"/>
                <w:b/>
                <w:sz w:val="26"/>
                <w:szCs w:val="26"/>
              </w:rPr>
              <w:t>CỘNG HÒA XÃ HỘI CHỦ NGHĨA VIỆT NAM</w:t>
            </w:r>
          </w:p>
          <w:p w14:paraId="39DA5598" w14:textId="77777777" w:rsidR="0052492C" w:rsidRPr="0052492C" w:rsidRDefault="0052492C" w:rsidP="0052492C">
            <w:pPr>
              <w:spacing w:after="0" w:line="240" w:lineRule="auto"/>
              <w:jc w:val="center"/>
              <w:rPr>
                <w:rFonts w:ascii="Times New Roman" w:eastAsia="Times New Roman" w:hAnsi="Times New Roman" w:cs="Times New Roman"/>
                <w:b/>
                <w:sz w:val="26"/>
                <w:szCs w:val="26"/>
              </w:rPr>
            </w:pPr>
            <w:r w:rsidRPr="0052492C">
              <w:rPr>
                <w:rFonts w:ascii="Times New Roman" w:eastAsia="Times New Roman" w:hAnsi="Times New Roman" w:cs="Times New Roman"/>
                <w:b/>
                <w:sz w:val="26"/>
                <w:szCs w:val="26"/>
              </w:rPr>
              <w:t>Độc lập - Tự do - Hạnh phúc</w:t>
            </w:r>
          </w:p>
          <w:p w14:paraId="08128775" w14:textId="395438A3" w:rsidR="0052492C" w:rsidRPr="0052492C" w:rsidRDefault="0052492C" w:rsidP="0052492C">
            <w:pPr>
              <w:spacing w:after="0" w:line="240" w:lineRule="auto"/>
              <w:jc w:val="center"/>
              <w:rPr>
                <w:rFonts w:ascii="Times New Roman" w:eastAsia="Times New Roman" w:hAnsi="Times New Roman" w:cs="Times New Roman"/>
                <w:b/>
                <w:sz w:val="8"/>
                <w:szCs w:val="26"/>
              </w:rPr>
            </w:pPr>
            <w:r>
              <w:rPr>
                <w:rFonts w:ascii="Times New Roman" w:eastAsia="Times New Roman" w:hAnsi="Times New Roman" w:cs="Times New Roman"/>
                <w:noProof/>
                <w:sz w:val="26"/>
                <w:szCs w:val="26"/>
                <w:lang w:val="vi-VN" w:eastAsia="vi-VN"/>
              </w:rPr>
              <mc:AlternateContent>
                <mc:Choice Requires="wps">
                  <w:drawing>
                    <wp:anchor distT="0" distB="0" distL="114300" distR="114300" simplePos="0" relativeHeight="251667456" behindDoc="0" locked="0" layoutInCell="1" allowOverlap="1" wp14:anchorId="15B201DC" wp14:editId="195DAA1F">
                      <wp:simplePos x="0" y="0"/>
                      <wp:positionH relativeFrom="column">
                        <wp:posOffset>758825</wp:posOffset>
                      </wp:positionH>
                      <wp:positionV relativeFrom="paragraph">
                        <wp:posOffset>13335</wp:posOffset>
                      </wp:positionV>
                      <wp:extent cx="2057400" cy="0"/>
                      <wp:effectExtent l="6985" t="8255" r="1206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5pt,1.05pt" to="22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LZHHBHZAAAABwEAAA8AAABkcnMvZG93bnJldi54bWxMjsFOwzAQRO9I&#10;/IO1SFwq6iQtCEKcCgG5cWkBcd3GSxIRr9PYbQNfz8IFjk8zmnnFanK9OtAYOs8G0nkCirj2tuPG&#10;wMtzdXENKkRki71nMvBJAVbl6UmBufVHXtNhExslIxxyNNDGOORah7olh2HuB2LJ3v3oMAqOjbYj&#10;HmXc9TpLkivtsGN5aHGg+5bqj83eGQjVK+2qr1k9S94Wjads9/D0iMacn013t6AiTfGvDD/6og6l&#10;OG39nm1QvXB6cylVA1kKSvLlciG8/WVdFvq/f/kNAAD//wMAUEsBAi0AFAAGAAgAAAAhALaDOJL+&#10;AAAA4QEAABMAAAAAAAAAAAAAAAAAAAAAAFtDb250ZW50X1R5cGVzXS54bWxQSwECLQAUAAYACAAA&#10;ACEAOP0h/9YAAACUAQAACwAAAAAAAAAAAAAAAAAvAQAAX3JlbHMvLnJlbHNQSwECLQAUAAYACAAA&#10;ACEA5XsM9BwCAAA2BAAADgAAAAAAAAAAAAAAAAAuAgAAZHJzL2Uyb0RvYy54bWxQSwECLQAUAAYA&#10;CAAAACEAtkccEdkAAAAHAQAADwAAAAAAAAAAAAAAAAB2BAAAZHJzL2Rvd25yZXYueG1sUEsFBgAA&#10;AAAEAAQA8wAAAHwFAAAAAA==&#10;"/>
                  </w:pict>
                </mc:Fallback>
              </mc:AlternateContent>
            </w:r>
          </w:p>
          <w:p w14:paraId="49E341CF" w14:textId="01DBB403" w:rsidR="0052492C" w:rsidRPr="0052492C" w:rsidRDefault="0052492C" w:rsidP="004E2D7A">
            <w:pPr>
              <w:spacing w:after="0" w:line="240" w:lineRule="auto"/>
              <w:jc w:val="center"/>
              <w:rPr>
                <w:rFonts w:ascii="Times New Roman" w:eastAsia="Times New Roman" w:hAnsi="Times New Roman" w:cs="Times New Roman"/>
                <w:i/>
                <w:color w:val="000000"/>
                <w:sz w:val="26"/>
                <w:szCs w:val="26"/>
                <w:lang w:eastAsia="zh-CN"/>
              </w:rPr>
            </w:pPr>
            <w:r w:rsidRPr="0052492C">
              <w:rPr>
                <w:rFonts w:ascii="Times New Roman" w:eastAsia="Times New Roman" w:hAnsi="Times New Roman" w:cs="Times New Roman"/>
                <w:i/>
                <w:sz w:val="26"/>
                <w:szCs w:val="26"/>
              </w:rPr>
              <w:t xml:space="preserve">       TP. Quảng Ngãi, ngày      tháng </w:t>
            </w:r>
            <w:r w:rsidR="004E2D7A">
              <w:rPr>
                <w:rFonts w:ascii="Times New Roman" w:eastAsia="Times New Roman" w:hAnsi="Times New Roman" w:cs="Times New Roman"/>
                <w:i/>
                <w:sz w:val="26"/>
                <w:szCs w:val="26"/>
              </w:rPr>
              <w:t>02</w:t>
            </w:r>
            <w:r w:rsidRPr="0052492C">
              <w:rPr>
                <w:rFonts w:ascii="Times New Roman" w:eastAsia="Times New Roman" w:hAnsi="Times New Roman" w:cs="Times New Roman"/>
                <w:i/>
                <w:sz w:val="26"/>
                <w:szCs w:val="26"/>
              </w:rPr>
              <w:t xml:space="preserve"> năm 202</w:t>
            </w:r>
            <w:r w:rsidR="004E2D7A">
              <w:rPr>
                <w:rFonts w:ascii="Times New Roman" w:eastAsia="Times New Roman" w:hAnsi="Times New Roman" w:cs="Times New Roman"/>
                <w:i/>
                <w:sz w:val="26"/>
                <w:szCs w:val="26"/>
              </w:rPr>
              <w:t>3</w:t>
            </w:r>
          </w:p>
        </w:tc>
      </w:tr>
    </w:tbl>
    <w:p w14:paraId="47F90C7E" w14:textId="77777777" w:rsidR="0052492C" w:rsidRPr="0052492C" w:rsidRDefault="0052492C" w:rsidP="0052492C">
      <w:pPr>
        <w:spacing w:after="0" w:line="240" w:lineRule="auto"/>
        <w:rPr>
          <w:rFonts w:ascii="Times New Roman" w:eastAsia="Times New Roman" w:hAnsi="Times New Roman" w:cs="Times New Roman"/>
          <w:sz w:val="28"/>
          <w:szCs w:val="24"/>
        </w:rPr>
      </w:pPr>
    </w:p>
    <w:p w14:paraId="38611883" w14:textId="77777777" w:rsidR="0052492C" w:rsidRPr="0052492C" w:rsidRDefault="0052492C" w:rsidP="0052492C">
      <w:pPr>
        <w:spacing w:after="0" w:line="240" w:lineRule="auto"/>
        <w:rPr>
          <w:rFonts w:ascii="Times New Roman" w:eastAsia="Times New Roman" w:hAnsi="Times New Roman" w:cs="Times New Roman"/>
          <w:sz w:val="8"/>
          <w:szCs w:val="24"/>
        </w:rPr>
      </w:pPr>
    </w:p>
    <w:p w14:paraId="635C75F7" w14:textId="35F0E235" w:rsidR="00C23EF5" w:rsidRPr="00C23EF5" w:rsidRDefault="00C23EF5" w:rsidP="00C23EF5">
      <w:pPr>
        <w:widowControl w:val="0"/>
        <w:shd w:val="clear" w:color="auto" w:fill="FFFFFF"/>
        <w:spacing w:after="0" w:line="240" w:lineRule="auto"/>
        <w:jc w:val="center"/>
        <w:rPr>
          <w:rFonts w:ascii="Times New Roman" w:eastAsia="Times New Roman" w:hAnsi="Times New Roman" w:cs="Times New Roman"/>
          <w:sz w:val="28"/>
          <w:szCs w:val="28"/>
        </w:rPr>
      </w:pPr>
      <w:r w:rsidRPr="00C23EF5">
        <w:rPr>
          <w:rFonts w:ascii="Times New Roman" w:eastAsia="Times New Roman" w:hAnsi="Times New Roman" w:cs="Times New Roman"/>
          <w:b/>
          <w:bCs/>
          <w:sz w:val="28"/>
          <w:szCs w:val="28"/>
        </w:rPr>
        <w:t>KẾ HOẠCH</w:t>
      </w:r>
    </w:p>
    <w:p w14:paraId="6D267F3C" w14:textId="7522D907" w:rsidR="00C23EF5" w:rsidRPr="00C23EF5" w:rsidRDefault="0051071C" w:rsidP="00C23EF5">
      <w:pPr>
        <w:widowControl w:val="0"/>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noProof/>
          <w:sz w:val="28"/>
          <w:szCs w:val="28"/>
          <w:lang w:val="vi-VN" w:eastAsia="vi-VN"/>
        </w:rPr>
        <mc:AlternateContent>
          <mc:Choice Requires="wps">
            <w:drawing>
              <wp:anchor distT="0" distB="0" distL="114300" distR="114300" simplePos="0" relativeHeight="251674624" behindDoc="0" locked="0" layoutInCell="1" allowOverlap="1" wp14:anchorId="68326FB8" wp14:editId="7E352606">
                <wp:simplePos x="0" y="0"/>
                <wp:positionH relativeFrom="column">
                  <wp:posOffset>-755650</wp:posOffset>
                </wp:positionH>
                <wp:positionV relativeFrom="paragraph">
                  <wp:posOffset>51435</wp:posOffset>
                </wp:positionV>
                <wp:extent cx="1028700" cy="3238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0287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D3413F" w14:textId="376ADB9F" w:rsidR="0051071C" w:rsidRPr="0051071C" w:rsidRDefault="0051071C">
                            <w:pPr>
                              <w:rPr>
                                <w:rFonts w:ascii="Times New Roman" w:hAnsi="Times New Roman" w:cs="Times New Roman"/>
                                <w:sz w:val="26"/>
                                <w:szCs w:val="26"/>
                              </w:rPr>
                            </w:pPr>
                            <w:r w:rsidRPr="0051071C">
                              <w:rPr>
                                <w:rFonts w:ascii="Times New Roman" w:hAnsi="Times New Roman" w:cs="Times New Roman"/>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5pt;margin-top:4.05pt;width:81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14bkgIAALIFAAAOAAAAZHJzL2Uyb0RvYy54bWysVN9PGzEMfp+0/yHK+7i2FOgqrqgDMU1C&#10;gAYTz2kuoRG5OEvS3nV//ezctZQfL0x7ubPjz479xfbpWVtbtlYhGnAlHx4MOFNOQmXcY8l/3V9+&#10;mXAWk3CVsOBUyTcq8rPZ50+njZ+qESzBViowDOLitPElX6bkp0UR5VLVIh6AVw6NGkItEqrhsaiC&#10;aDB6bYvRYHBcNBAqH0CqGPH0ojPyWY6vtZLpRuuoErMlx9xS/ob8XdC3mJ2K6WMQfmlkn4b4hyxq&#10;YRxeugt1IZJgq2DehKqNDBBBpwMJdQFaG6lyDVjNcPCqmrul8CrXguREv6Mp/r+w8np9G5ipSj7m&#10;zIkan+hetYl9g5aNiZ3GxymC7jzCUovH+Mrb84iHVHSrQ01/LIehHXne7LilYJKcBqPJyQBNEm2H&#10;o8PJUSa/ePb2IabvCmpGQskDvl2mVKyvYsJMELqF0GURrKkujbVZoX5R5zawtcCXtinniB4vUNax&#10;puTHh3j1mwgUeue/sEI+UZUvI6BmHXmq3Fl9WsRQx0SW0sYqwlj3U2lkNhPyTo5CSuV2eWY0oTRW&#10;9BHHHv+c1UecuzrQI98MLu2ca+MgdCy9pLZ62lKrOzyStFc3ialdtH3nLKDaYOME6AYvenlpkOgr&#10;EdOtCDhp2BC4PdINfrQFfB3oJc6WEP68d054HAC0ctbg5JY8/l6JoDizPxyOxtfheEyjnpXx0ckI&#10;lbBvWexb3Ko+B2yZIe4pL7NI+GS3og5QP+CSmdOtaBJO4t0lT1vxPHX7BJeUVPN5BuFwe5Gu3J2X&#10;FJropQa7bx9E8H2DJxyNa9jOuJi+6vMOS54O5qsE2uQhIII7VnvicTHkPu2XGG2efT2jnlft7C8A&#10;AAD//wMAUEsDBBQABgAIAAAAIQDaSI602wAAAAgBAAAPAAAAZHJzL2Rvd25yZXYueG1sTI/NTsMw&#10;EITvSLyDtUjcWsf8KQlxKkCFCycK4ryNt7ZFbEe2m4a3x5zgOJrRzDfdZnEjmykmG7wEsa6AkR+C&#10;sl5L+Hh/XtXAUkavcAyeJHxTgk1/ftZhq8LJv9G8y5qVEp9alGBynlrO02DIYVqHiXzxDiE6zEVG&#10;zVXEUyl3I7+qqjvu0PqyYHCiJ0PD1+7oJGwfdaOHGqPZ1sraefk8vOoXKS8vlod7YJmW/BeGX/yC&#10;Dn1h2oejV4mNElZCNOVMllALYCVwc13kXsJtI4D3Hf9/oP8BAAD//wMAUEsBAi0AFAAGAAgAAAAh&#10;ALaDOJL+AAAA4QEAABMAAAAAAAAAAAAAAAAAAAAAAFtDb250ZW50X1R5cGVzXS54bWxQSwECLQAU&#10;AAYACAAAACEAOP0h/9YAAACUAQAACwAAAAAAAAAAAAAAAAAvAQAAX3JlbHMvLnJlbHNQSwECLQAU&#10;AAYACAAAACEANI9eG5ICAACyBQAADgAAAAAAAAAAAAAAAAAuAgAAZHJzL2Uyb0RvYy54bWxQSwEC&#10;LQAUAAYACAAAACEA2kiOtNsAAAAIAQAADwAAAAAAAAAAAAAAAADsBAAAZHJzL2Rvd25yZXYueG1s&#10;UEsFBgAAAAAEAAQA8wAAAPQFAAAAAA==&#10;" fillcolor="white [3201]" strokeweight=".5pt">
                <v:textbox>
                  <w:txbxContent>
                    <w:p w14:paraId="03D3413F" w14:textId="376ADB9F" w:rsidR="0051071C" w:rsidRPr="0051071C" w:rsidRDefault="0051071C">
                      <w:pPr>
                        <w:rPr>
                          <w:rFonts w:ascii="Times New Roman" w:hAnsi="Times New Roman" w:cs="Times New Roman"/>
                          <w:sz w:val="26"/>
                          <w:szCs w:val="26"/>
                        </w:rPr>
                      </w:pPr>
                      <w:r w:rsidRPr="0051071C">
                        <w:rPr>
                          <w:rFonts w:ascii="Times New Roman" w:hAnsi="Times New Roman" w:cs="Times New Roman"/>
                          <w:sz w:val="26"/>
                          <w:szCs w:val="26"/>
                        </w:rPr>
                        <w:t>DỰ THẢO</w:t>
                      </w:r>
                    </w:p>
                  </w:txbxContent>
                </v:textbox>
              </v:shape>
            </w:pict>
          </mc:Fallback>
        </mc:AlternateContent>
      </w:r>
      <w:r w:rsidR="004E2D7A">
        <w:rPr>
          <w:rFonts w:ascii="Times New Roman" w:eastAsia="Times New Roman" w:hAnsi="Times New Roman" w:cs="Times New Roman"/>
          <w:b/>
          <w:sz w:val="28"/>
          <w:szCs w:val="28"/>
        </w:rPr>
        <w:t xml:space="preserve">Chuyển đổi số </w:t>
      </w:r>
      <w:r w:rsidR="00C23EF5">
        <w:rPr>
          <w:rFonts w:ascii="Times New Roman" w:eastAsia="Times New Roman" w:hAnsi="Times New Roman" w:cs="Times New Roman"/>
          <w:b/>
          <w:sz w:val="28"/>
          <w:szCs w:val="28"/>
        </w:rPr>
        <w:t xml:space="preserve">thành phố Quảng </w:t>
      </w:r>
      <w:r w:rsidR="0055231F">
        <w:rPr>
          <w:rFonts w:ascii="Times New Roman" w:eastAsia="Times New Roman" w:hAnsi="Times New Roman" w:cs="Times New Roman"/>
          <w:b/>
          <w:sz w:val="28"/>
          <w:szCs w:val="28"/>
        </w:rPr>
        <w:t>Ngãi</w:t>
      </w:r>
      <w:r w:rsidR="004E2D7A">
        <w:rPr>
          <w:rFonts w:ascii="Times New Roman" w:eastAsia="Times New Roman" w:hAnsi="Times New Roman" w:cs="Times New Roman"/>
          <w:b/>
          <w:sz w:val="28"/>
          <w:szCs w:val="28"/>
        </w:rPr>
        <w:t xml:space="preserve"> năm 2023</w:t>
      </w:r>
    </w:p>
    <w:p w14:paraId="78EC2052" w14:textId="77777777" w:rsidR="00C23EF5" w:rsidRPr="00C23EF5" w:rsidRDefault="00C23EF5" w:rsidP="00C23EF5">
      <w:pPr>
        <w:widowControl w:val="0"/>
        <w:shd w:val="clear" w:color="auto" w:fill="FFFFFF"/>
        <w:spacing w:before="120" w:after="120" w:line="234" w:lineRule="atLeast"/>
        <w:rPr>
          <w:rFonts w:ascii="Times New Roman" w:eastAsia="Times New Roman" w:hAnsi="Times New Roman" w:cs="Times New Roman"/>
          <w:sz w:val="28"/>
          <w:szCs w:val="28"/>
        </w:rPr>
      </w:pPr>
      <w:r w:rsidRPr="00C23EF5">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2576" behindDoc="0" locked="0" layoutInCell="1" allowOverlap="1" wp14:anchorId="5111B9EA" wp14:editId="30163188">
                <wp:simplePos x="0" y="0"/>
                <wp:positionH relativeFrom="column">
                  <wp:posOffset>2186305</wp:posOffset>
                </wp:positionH>
                <wp:positionV relativeFrom="paragraph">
                  <wp:posOffset>33020</wp:posOffset>
                </wp:positionV>
                <wp:extent cx="1522095" cy="0"/>
                <wp:effectExtent l="5080" t="13970" r="6350"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72.15pt;margin-top:2.6pt;width:119.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YAHgIAADs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vyAkSQD&#10;tOhp71SIjHJfnlHbAqwquTU+QXqUr/pZ0e8WSVV1RLY8GL+dNPgm3iN65+IvVkOQ3fhFMbAhgB9q&#10;dWzM4CGhCugYWnK6tYQfHaLwmORpGi9yjOhVF5Hi6qiNdZ+5GpAXSmydIaLtXKWkhMYrk4Qw5PBs&#10;nadFiquDjyrVRvR96H8v0VjiRZ7mwcGqXjCv9GbWtLuqN+hA/ASFL+QImnszo/aSBbCOE7a+yI6I&#10;/ixD8F56PEgM6Fyk84j8WMSL9Xw9zyZZOltPsriuJ0+bKpvMNsmnvH6oq6pOfnpqSVZ0gjEuPbvr&#10;uCbZ343DZXHOg3Yb2FsZovfooV5A9voPpENnfTPPY7FT7LQ1147DhAbjyzb5Fbi/g3y/86tfAAAA&#10;//8DAFBLAwQUAAYACAAAACEACHpHA9wAAAAHAQAADwAAAGRycy9kb3ducmV2LnhtbEyPzU7DMBCE&#10;70h9B2uRuCDqNE1QCXGqqhIHjv2RuLrxkgTidRQ7TejTd+FSjqMZzXyTryfbijP2vnGkYDGPQCCV&#10;zjRUKTge3p5WIHzQZHTrCBX8oId1MbvLdWbcSDs870MluIR8phXUIXSZlL6s0Wo/dx0Se5+utzqw&#10;7Ctpej1yuW1lHEXP0uqGeKHWHW5rLL/3g1WAfkgX0ebFVsf3y/j4EV++xu6g1MP9tHkFEXAKtzD8&#10;4jM6FMx0cgMZL1oFyyRZclRBGoNgP10l/O30p2WRy//8xRUAAP//AwBQSwECLQAUAAYACAAAACEA&#10;toM4kv4AAADhAQAAEwAAAAAAAAAAAAAAAAAAAAAAW0NvbnRlbnRfVHlwZXNdLnhtbFBLAQItABQA&#10;BgAIAAAAIQA4/SH/1gAAAJQBAAALAAAAAAAAAAAAAAAAAC8BAABfcmVscy8ucmVsc1BLAQItABQA&#10;BgAIAAAAIQBXTaYAHgIAADsEAAAOAAAAAAAAAAAAAAAAAC4CAABkcnMvZTJvRG9jLnhtbFBLAQIt&#10;ABQABgAIAAAAIQAIekcD3AAAAAcBAAAPAAAAAAAAAAAAAAAAAHgEAABkcnMvZG93bnJldi54bWxQ&#10;SwUGAAAAAAQABADzAAAAgQUAAAAA&#10;"/>
            </w:pict>
          </mc:Fallback>
        </mc:AlternateContent>
      </w:r>
    </w:p>
    <w:p w14:paraId="7A03F59C" w14:textId="479E7F3A" w:rsidR="004E2D7A" w:rsidRDefault="004E2D7A" w:rsidP="00F327A6">
      <w:pPr>
        <w:widowControl w:val="0"/>
        <w:shd w:val="clear" w:color="auto" w:fill="FFFFFF"/>
        <w:spacing w:before="120" w:after="120" w:line="234" w:lineRule="atLeast"/>
        <w:ind w:firstLine="72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Th</w:t>
      </w:r>
      <w:r w:rsidR="00651BFC">
        <w:rPr>
          <w:rFonts w:ascii="Times New Roman" w:eastAsia="Times New Roman" w:hAnsi="Times New Roman" w:cs="Times New Roman"/>
          <w:sz w:val="28"/>
          <w:szCs w:val="28"/>
          <w:lang w:eastAsia="x-none"/>
        </w:rPr>
        <w:t xml:space="preserve">ực </w:t>
      </w:r>
      <w:r>
        <w:rPr>
          <w:rFonts w:ascii="Times New Roman" w:eastAsia="Times New Roman" w:hAnsi="Times New Roman" w:cs="Times New Roman"/>
          <w:sz w:val="28"/>
          <w:szCs w:val="28"/>
          <w:lang w:eastAsia="x-none"/>
        </w:rPr>
        <w:t>hiện Kế hoạch số 189/KH-UBND ngày 09/12/2022 của UBND tỉnh Quảng Ngãi về Chuyển đổi số tỉnh Quảng Ngãi năm 2023;</w:t>
      </w:r>
      <w:r w:rsidRPr="004E2D7A">
        <w:rPr>
          <w:rFonts w:ascii="Times New Roman" w:eastAsia="Times New Roman" w:hAnsi="Times New Roman" w:cs="Times New Roman"/>
          <w:sz w:val="28"/>
          <w:szCs w:val="28"/>
          <w:lang w:eastAsia="x-none"/>
        </w:rPr>
        <w:t xml:space="preserve"> </w:t>
      </w:r>
      <w:r>
        <w:rPr>
          <w:rFonts w:ascii="Times New Roman" w:eastAsia="Times New Roman" w:hAnsi="Times New Roman" w:cs="Times New Roman"/>
          <w:sz w:val="28"/>
          <w:szCs w:val="28"/>
          <w:lang w:eastAsia="x-none"/>
        </w:rPr>
        <w:t>UBND thành phố xây dựng</w:t>
      </w:r>
      <w:r w:rsidRPr="00F327A6">
        <w:rPr>
          <w:rFonts w:ascii="Times New Roman" w:eastAsia="Times New Roman" w:hAnsi="Times New Roman" w:cs="Times New Roman"/>
          <w:sz w:val="28"/>
          <w:szCs w:val="28"/>
          <w:lang w:eastAsia="x-none"/>
        </w:rPr>
        <w:t xml:space="preserve"> Kế hoạch </w:t>
      </w:r>
      <w:r>
        <w:rPr>
          <w:rFonts w:ascii="Times New Roman" w:eastAsia="Times New Roman" w:hAnsi="Times New Roman" w:cs="Times New Roman"/>
          <w:sz w:val="28"/>
          <w:szCs w:val="28"/>
          <w:lang w:eastAsia="x-none"/>
        </w:rPr>
        <w:t>Chuyển đổi số thành phố Quảng Ngãi năm 2023</w:t>
      </w:r>
      <w:r w:rsidRPr="00F327A6">
        <w:rPr>
          <w:rFonts w:ascii="Times New Roman" w:eastAsia="Times New Roman" w:hAnsi="Times New Roman" w:cs="Times New Roman"/>
          <w:sz w:val="28"/>
          <w:szCs w:val="28"/>
          <w:lang w:eastAsia="x-none"/>
        </w:rPr>
        <w:t xml:space="preserve"> với những nội dung</w:t>
      </w:r>
      <w:r>
        <w:rPr>
          <w:rFonts w:ascii="Times New Roman" w:eastAsia="Times New Roman" w:hAnsi="Times New Roman" w:cs="Times New Roman"/>
          <w:sz w:val="28"/>
          <w:szCs w:val="28"/>
          <w:lang w:eastAsia="x-none"/>
        </w:rPr>
        <w:t xml:space="preserve"> </w:t>
      </w:r>
      <w:r w:rsidRPr="00F327A6">
        <w:rPr>
          <w:rFonts w:ascii="Times New Roman" w:eastAsia="Times New Roman" w:hAnsi="Times New Roman" w:cs="Times New Roman"/>
          <w:sz w:val="28"/>
          <w:szCs w:val="28"/>
          <w:lang w:eastAsia="x-none"/>
        </w:rPr>
        <w:t>sau:</w:t>
      </w:r>
    </w:p>
    <w:p w14:paraId="6E3A4A74" w14:textId="72BD064E" w:rsidR="00F327A6" w:rsidRPr="00F327A6" w:rsidRDefault="00F327A6" w:rsidP="00F327A6">
      <w:pPr>
        <w:shd w:val="clear" w:color="auto" w:fill="FFFFFF"/>
        <w:spacing w:before="120"/>
        <w:ind w:firstLine="709"/>
        <w:jc w:val="both"/>
        <w:rPr>
          <w:rFonts w:ascii="Times New Roman" w:eastAsia="Times New Roman" w:hAnsi="Times New Roman" w:cs="Times New Roman"/>
          <w:b/>
          <w:sz w:val="28"/>
          <w:szCs w:val="28"/>
          <w:lang w:eastAsia="x-none"/>
        </w:rPr>
      </w:pPr>
      <w:r w:rsidRPr="00F327A6">
        <w:rPr>
          <w:rFonts w:ascii="Times New Roman" w:eastAsia="Times New Roman" w:hAnsi="Times New Roman" w:cs="Times New Roman"/>
          <w:b/>
          <w:sz w:val="28"/>
          <w:szCs w:val="28"/>
          <w:lang w:eastAsia="x-none"/>
        </w:rPr>
        <w:t xml:space="preserve">I. CĂN CỨ </w:t>
      </w:r>
      <w:r w:rsidR="00DB48E0">
        <w:rPr>
          <w:rFonts w:ascii="Times New Roman" w:eastAsia="Times New Roman" w:hAnsi="Times New Roman" w:cs="Times New Roman"/>
          <w:b/>
          <w:sz w:val="28"/>
          <w:szCs w:val="28"/>
          <w:lang w:eastAsia="x-none"/>
        </w:rPr>
        <w:t>LẬP KẾ HOẠCH</w:t>
      </w:r>
    </w:p>
    <w:p w14:paraId="15A0EFFD" w14:textId="25152A43" w:rsidR="00C23EF5" w:rsidRPr="00C23EF5" w:rsidRDefault="00F327A6" w:rsidP="00C23EF5">
      <w:pPr>
        <w:widowControl w:val="0"/>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w:t>
      </w:r>
      <w:r w:rsidR="00C23EF5" w:rsidRPr="00C23EF5">
        <w:rPr>
          <w:rFonts w:ascii="Times New Roman" w:eastAsia="Times New Roman" w:hAnsi="Times New Roman" w:cs="Times New Roman"/>
          <w:sz w:val="28"/>
          <w:szCs w:val="28"/>
          <w:lang w:val="vi-VN"/>
        </w:rPr>
        <w:t xml:space="preserve"> Quyết định số 749/QĐ-TTg ngày 03</w:t>
      </w:r>
      <w:r w:rsidR="00C23EF5" w:rsidRPr="00C23EF5">
        <w:rPr>
          <w:rFonts w:ascii="Times New Roman" w:eastAsia="Times New Roman" w:hAnsi="Times New Roman" w:cs="Times New Roman"/>
          <w:sz w:val="28"/>
          <w:szCs w:val="28"/>
        </w:rPr>
        <w:t>/</w:t>
      </w:r>
      <w:r w:rsidR="00C23EF5" w:rsidRPr="00C23EF5">
        <w:rPr>
          <w:rFonts w:ascii="Times New Roman" w:eastAsia="Times New Roman" w:hAnsi="Times New Roman" w:cs="Times New Roman"/>
          <w:sz w:val="28"/>
          <w:szCs w:val="28"/>
          <w:lang w:val="vi-VN"/>
        </w:rPr>
        <w:t>6</w:t>
      </w:r>
      <w:r w:rsidR="00C23EF5" w:rsidRPr="00C23EF5">
        <w:rPr>
          <w:rFonts w:ascii="Times New Roman" w:eastAsia="Times New Roman" w:hAnsi="Times New Roman" w:cs="Times New Roman"/>
          <w:sz w:val="28"/>
          <w:szCs w:val="28"/>
        </w:rPr>
        <w:t>/</w:t>
      </w:r>
      <w:r w:rsidR="00C23EF5" w:rsidRPr="00C23EF5">
        <w:rPr>
          <w:rFonts w:ascii="Times New Roman" w:eastAsia="Times New Roman" w:hAnsi="Times New Roman" w:cs="Times New Roman"/>
          <w:sz w:val="28"/>
          <w:szCs w:val="28"/>
          <w:lang w:val="vi-VN"/>
        </w:rPr>
        <w:t xml:space="preserve">2020 của Thủ tướng Chính phủ phê duyệt Chương trình </w:t>
      </w:r>
      <w:r w:rsidR="00C23EF5" w:rsidRPr="00C23EF5">
        <w:rPr>
          <w:rFonts w:ascii="Times New Roman" w:eastAsia="Times New Roman" w:hAnsi="Times New Roman" w:cs="Times New Roman"/>
          <w:sz w:val="28"/>
          <w:szCs w:val="28"/>
        </w:rPr>
        <w:t>C</w:t>
      </w:r>
      <w:r w:rsidR="00C23EF5" w:rsidRPr="00C23EF5">
        <w:rPr>
          <w:rFonts w:ascii="Times New Roman" w:eastAsia="Times New Roman" w:hAnsi="Times New Roman" w:cs="Times New Roman"/>
          <w:sz w:val="28"/>
          <w:szCs w:val="28"/>
          <w:lang w:val="vi-VN"/>
        </w:rPr>
        <w:t>huyển đổi số quốc gia đến năm 2025, định hướng năm 2030</w:t>
      </w:r>
      <w:r w:rsidR="00C23EF5" w:rsidRPr="00C23EF5">
        <w:rPr>
          <w:rFonts w:ascii="Times New Roman" w:eastAsia="Times New Roman" w:hAnsi="Times New Roman" w:cs="Times New Roman"/>
          <w:sz w:val="28"/>
          <w:szCs w:val="28"/>
        </w:rPr>
        <w:t>;</w:t>
      </w:r>
    </w:p>
    <w:p w14:paraId="5A237CAC" w14:textId="67AF347D" w:rsidR="00C23EF5" w:rsidRPr="00C23EF5" w:rsidRDefault="00F327A6" w:rsidP="00C23EF5">
      <w:pPr>
        <w:widowControl w:val="0"/>
        <w:shd w:val="clear" w:color="auto" w:fill="FFFFFF"/>
        <w:spacing w:before="60" w:after="60" w:line="240" w:lineRule="auto"/>
        <w:ind w:firstLine="720"/>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w:t>
      </w:r>
      <w:r w:rsidR="00C23EF5" w:rsidRPr="00C23EF5">
        <w:rPr>
          <w:rFonts w:ascii="Times New Roman" w:eastAsia="Times New Roman" w:hAnsi="Times New Roman" w:cs="Times New Roman"/>
          <w:sz w:val="28"/>
          <w:szCs w:val="28"/>
          <w:lang w:eastAsia="x-none"/>
        </w:rPr>
        <w:t xml:space="preserve"> </w:t>
      </w:r>
      <w:r w:rsidR="00C23EF5" w:rsidRPr="00C23EF5">
        <w:rPr>
          <w:rFonts w:ascii="Times New Roman" w:eastAsia="Times New Roman" w:hAnsi="Times New Roman" w:cs="Times New Roman"/>
          <w:sz w:val="28"/>
          <w:szCs w:val="28"/>
          <w:lang w:val="x-none" w:eastAsia="x-none"/>
        </w:rPr>
        <w:t xml:space="preserve">Quyết định số 942/QĐ-TTg ngày 15/6/2021 của Thủ tướng Chính phủ phê duyệt chiến lược phát triển </w:t>
      </w:r>
      <w:r w:rsidR="00C23EF5" w:rsidRPr="00C23EF5">
        <w:rPr>
          <w:rFonts w:ascii="Times New Roman" w:eastAsia="Times New Roman" w:hAnsi="Times New Roman" w:cs="Times New Roman"/>
          <w:sz w:val="28"/>
          <w:szCs w:val="28"/>
          <w:lang w:eastAsia="x-none"/>
        </w:rPr>
        <w:t>C</w:t>
      </w:r>
      <w:r w:rsidR="00C23EF5" w:rsidRPr="00C23EF5">
        <w:rPr>
          <w:rFonts w:ascii="Times New Roman" w:eastAsia="Times New Roman" w:hAnsi="Times New Roman" w:cs="Times New Roman"/>
          <w:sz w:val="28"/>
          <w:szCs w:val="28"/>
          <w:lang w:val="x-none" w:eastAsia="x-none"/>
        </w:rPr>
        <w:t xml:space="preserve">hính phủ điện tử hướng tới </w:t>
      </w:r>
      <w:r w:rsidR="00C23EF5" w:rsidRPr="00C23EF5">
        <w:rPr>
          <w:rFonts w:ascii="Times New Roman" w:eastAsia="Times New Roman" w:hAnsi="Times New Roman" w:cs="Times New Roman"/>
          <w:sz w:val="28"/>
          <w:szCs w:val="28"/>
          <w:lang w:eastAsia="x-none"/>
        </w:rPr>
        <w:t>C</w:t>
      </w:r>
      <w:r w:rsidR="00C23EF5" w:rsidRPr="00C23EF5">
        <w:rPr>
          <w:rFonts w:ascii="Times New Roman" w:eastAsia="Times New Roman" w:hAnsi="Times New Roman" w:cs="Times New Roman"/>
          <w:sz w:val="28"/>
          <w:szCs w:val="28"/>
          <w:lang w:val="x-none" w:eastAsia="x-none"/>
        </w:rPr>
        <w:t>hính phủ số giai đoạn 2021 - 2025, định hướng đến năm 2030;</w:t>
      </w:r>
    </w:p>
    <w:p w14:paraId="1E72C26E" w14:textId="33522BB0" w:rsidR="00C23EF5" w:rsidRDefault="00F327A6" w:rsidP="00C23EF5">
      <w:pPr>
        <w:widowControl w:val="0"/>
        <w:shd w:val="clear" w:color="auto" w:fill="FFFFFF"/>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23EF5" w:rsidRPr="00C23EF5">
        <w:rPr>
          <w:rFonts w:ascii="Times New Roman" w:eastAsia="Times New Roman" w:hAnsi="Times New Roman" w:cs="Times New Roman"/>
          <w:sz w:val="28"/>
          <w:szCs w:val="28"/>
        </w:rPr>
        <w:t>Quyết định số 906/QĐ-UBND ngày 11/7/2022 của Chủ tịch UBND tỉnh về việc ban hành Kế hoạch triển khai thực hiện Chiến lược quốc gia phát triển kinh tế số và xã hội số trên địa bàn tỉnh Quảng Ngãi giai đoạn 2022 – 2025</w:t>
      </w:r>
      <w:r w:rsidR="00C23EF5" w:rsidRPr="00C23EF5">
        <w:rPr>
          <w:rFonts w:ascii="Times New Roman" w:eastAsia="Times New Roman" w:hAnsi="Times New Roman" w:cs="Times New Roman"/>
          <w:sz w:val="28"/>
          <w:szCs w:val="28"/>
          <w:lang w:val="vi-VN"/>
        </w:rPr>
        <w:t>;</w:t>
      </w:r>
    </w:p>
    <w:p w14:paraId="5476A3B9" w14:textId="77777777" w:rsidR="0051071C" w:rsidRPr="0051071C" w:rsidRDefault="0051071C" w:rsidP="0051071C">
      <w:pPr>
        <w:shd w:val="clear" w:color="auto" w:fill="FFFFFF"/>
        <w:spacing w:after="0" w:line="360" w:lineRule="exact"/>
        <w:ind w:firstLine="706"/>
        <w:jc w:val="both"/>
        <w:rPr>
          <w:rFonts w:ascii="Times New Roman" w:eastAsia="Times New Roman" w:hAnsi="Times New Roman" w:cs="Times New Roman"/>
          <w:sz w:val="28"/>
          <w:szCs w:val="28"/>
          <w:lang w:val="af-ZA"/>
        </w:rPr>
      </w:pPr>
      <w:r w:rsidRPr="0051071C">
        <w:rPr>
          <w:rFonts w:ascii="Times New Roman" w:eastAsia="Times New Roman" w:hAnsi="Times New Roman" w:cs="Times New Roman"/>
          <w:sz w:val="28"/>
          <w:szCs w:val="28"/>
          <w:lang w:val="af-ZA"/>
        </w:rPr>
        <w:t>- Quyết định số 104/QĐ-UBND ngày 07/02/2023 của UBND tỉnh Quảng Ngãi về ban hành Bộ chỉ số đánh giá chuyển đổi số (DTI) tỉnh Quảng Ngãi.</w:t>
      </w:r>
    </w:p>
    <w:p w14:paraId="3399B7AD" w14:textId="74FADC64" w:rsidR="00C23EF5" w:rsidRPr="00C23EF5" w:rsidRDefault="00F327A6" w:rsidP="00C23EF5">
      <w:pPr>
        <w:widowControl w:val="0"/>
        <w:shd w:val="clear" w:color="auto" w:fill="FFFFFF"/>
        <w:spacing w:before="120" w:after="120" w:line="234" w:lineRule="atLeast"/>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eastAsia="x-none"/>
        </w:rPr>
        <w:t>-</w:t>
      </w:r>
      <w:r w:rsidR="00C23EF5" w:rsidRPr="00C23EF5">
        <w:rPr>
          <w:rFonts w:ascii="Times New Roman" w:eastAsia="Times New Roman" w:hAnsi="Times New Roman" w:cs="Times New Roman"/>
          <w:sz w:val="28"/>
          <w:szCs w:val="28"/>
          <w:lang w:val="vi-VN"/>
        </w:rPr>
        <w:t xml:space="preserve"> Kế hoạch số 119/KH-UBND ngày 09/10/2020 của </w:t>
      </w:r>
      <w:r w:rsidR="00C23EF5" w:rsidRPr="00C23EF5">
        <w:rPr>
          <w:rFonts w:ascii="Times New Roman" w:eastAsia="Times New Roman" w:hAnsi="Times New Roman" w:cs="Times New Roman"/>
          <w:sz w:val="28"/>
          <w:szCs w:val="28"/>
        </w:rPr>
        <w:t xml:space="preserve">Chủ tịch </w:t>
      </w:r>
      <w:r w:rsidR="00C23EF5" w:rsidRPr="00C23EF5">
        <w:rPr>
          <w:rFonts w:ascii="Times New Roman" w:eastAsia="Times New Roman" w:hAnsi="Times New Roman" w:cs="Times New Roman"/>
          <w:sz w:val="28"/>
          <w:szCs w:val="28"/>
          <w:lang w:val="vi-VN"/>
        </w:rPr>
        <w:t xml:space="preserve">UBND tỉnh Quảng Ngãi </w:t>
      </w:r>
      <w:r w:rsidR="00C23EF5" w:rsidRPr="00C23EF5">
        <w:rPr>
          <w:rFonts w:ascii="Times New Roman" w:eastAsia="Times New Roman" w:hAnsi="Times New Roman" w:cs="Times New Roman"/>
          <w:sz w:val="28"/>
          <w:szCs w:val="28"/>
        </w:rPr>
        <w:t xml:space="preserve">về </w:t>
      </w:r>
      <w:r w:rsidR="00C23EF5" w:rsidRPr="00C23EF5">
        <w:rPr>
          <w:rFonts w:ascii="Times New Roman" w:eastAsia="Times New Roman" w:hAnsi="Times New Roman" w:cs="Times New Roman"/>
          <w:sz w:val="28"/>
          <w:szCs w:val="28"/>
          <w:lang w:val="vi-VN"/>
        </w:rPr>
        <w:t>Triển khai thực hiện Chương trình Chuyển đổi số quốc gia đến năm 2025, định hướng đến năm 2030 của tỉnh Quảng Ngãi;</w:t>
      </w:r>
    </w:p>
    <w:p w14:paraId="2B2826CA" w14:textId="4D3339DC" w:rsidR="00C23EF5" w:rsidRPr="00C23EF5" w:rsidRDefault="00F327A6" w:rsidP="00C23EF5">
      <w:pPr>
        <w:widowControl w:val="0"/>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w:t>
      </w:r>
      <w:r w:rsidR="00C23EF5" w:rsidRPr="00C23EF5">
        <w:rPr>
          <w:rFonts w:ascii="Times New Roman" w:eastAsia="Times New Roman" w:hAnsi="Times New Roman" w:cs="Times New Roman"/>
          <w:sz w:val="28"/>
          <w:szCs w:val="28"/>
        </w:rPr>
        <w:t xml:space="preserve"> Kế hoạch số 169/KH-UBND ngày 09/12/2021 </w:t>
      </w:r>
      <w:r w:rsidR="00C23EF5" w:rsidRPr="00C23EF5">
        <w:rPr>
          <w:rFonts w:ascii="Times New Roman" w:eastAsia="Times New Roman" w:hAnsi="Times New Roman" w:cs="Times New Roman"/>
          <w:sz w:val="28"/>
          <w:szCs w:val="28"/>
          <w:lang w:val="vi-VN"/>
        </w:rPr>
        <w:t xml:space="preserve">của </w:t>
      </w:r>
      <w:r w:rsidR="00C23EF5" w:rsidRPr="00C23EF5">
        <w:rPr>
          <w:rFonts w:ascii="Times New Roman" w:eastAsia="Times New Roman" w:hAnsi="Times New Roman" w:cs="Times New Roman"/>
          <w:sz w:val="28"/>
          <w:szCs w:val="28"/>
        </w:rPr>
        <w:t xml:space="preserve">Chủ tịch </w:t>
      </w:r>
      <w:r w:rsidR="00C23EF5" w:rsidRPr="00C23EF5">
        <w:rPr>
          <w:rFonts w:ascii="Times New Roman" w:eastAsia="Times New Roman" w:hAnsi="Times New Roman" w:cs="Times New Roman"/>
          <w:sz w:val="28"/>
          <w:szCs w:val="28"/>
          <w:lang w:val="vi-VN"/>
        </w:rPr>
        <w:t>UBND tỉnh Quảng Ngãi</w:t>
      </w:r>
      <w:r w:rsidR="00C23EF5" w:rsidRPr="00C23EF5">
        <w:rPr>
          <w:rFonts w:ascii="Times New Roman" w:eastAsia="Times New Roman" w:hAnsi="Times New Roman" w:cs="Times New Roman"/>
          <w:sz w:val="28"/>
          <w:szCs w:val="28"/>
        </w:rPr>
        <w:t xml:space="preserve"> về Phát triển Chính quyền điện tử hướng đến Chính quyền số tỉnh Quảng Ngãi đến năm 2025, định hướng đến năm 2030;</w:t>
      </w:r>
    </w:p>
    <w:p w14:paraId="6C7765A6" w14:textId="02548C53" w:rsidR="00724032" w:rsidRDefault="00F327A6" w:rsidP="00C23EF5">
      <w:pPr>
        <w:widowControl w:val="0"/>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4032" w:rsidRPr="00C23EF5">
        <w:rPr>
          <w:rFonts w:ascii="Times New Roman" w:eastAsia="Times New Roman" w:hAnsi="Times New Roman" w:cs="Times New Roman"/>
          <w:sz w:val="28"/>
          <w:szCs w:val="28"/>
          <w:lang w:val="vi"/>
        </w:rPr>
        <w:t>K</w:t>
      </w:r>
      <w:r w:rsidR="00724032" w:rsidRPr="00C23EF5">
        <w:rPr>
          <w:rFonts w:ascii="Times New Roman" w:eastAsia="Times New Roman" w:hAnsi="Times New Roman" w:cs="Times New Roman"/>
          <w:sz w:val="28"/>
          <w:szCs w:val="28"/>
        </w:rPr>
        <w:t>ế</w:t>
      </w:r>
      <w:r w:rsidR="00724032" w:rsidRPr="00C23EF5">
        <w:rPr>
          <w:rFonts w:ascii="Times New Roman" w:eastAsia="Times New Roman" w:hAnsi="Times New Roman" w:cs="Times New Roman"/>
          <w:sz w:val="28"/>
          <w:szCs w:val="28"/>
          <w:lang w:val="vi"/>
        </w:rPr>
        <w:t xml:space="preserve"> ho</w:t>
      </w:r>
      <w:r w:rsidR="00724032" w:rsidRPr="00C23EF5">
        <w:rPr>
          <w:rFonts w:ascii="Times New Roman" w:eastAsia="Times New Roman" w:hAnsi="Times New Roman" w:cs="Times New Roman"/>
          <w:sz w:val="28"/>
          <w:szCs w:val="28"/>
        </w:rPr>
        <w:t>ạ</w:t>
      </w:r>
      <w:r w:rsidR="00724032" w:rsidRPr="00C23EF5">
        <w:rPr>
          <w:rFonts w:ascii="Times New Roman" w:eastAsia="Times New Roman" w:hAnsi="Times New Roman" w:cs="Times New Roman"/>
          <w:sz w:val="28"/>
          <w:szCs w:val="28"/>
          <w:lang w:val="vi"/>
        </w:rPr>
        <w:t>ch s</w:t>
      </w:r>
      <w:r w:rsidR="00724032" w:rsidRPr="00C23EF5">
        <w:rPr>
          <w:rFonts w:ascii="Times New Roman" w:eastAsia="Times New Roman" w:hAnsi="Times New Roman" w:cs="Times New Roman"/>
          <w:sz w:val="28"/>
          <w:szCs w:val="28"/>
        </w:rPr>
        <w:t>ố</w:t>
      </w:r>
      <w:r w:rsidR="00724032" w:rsidRPr="00C23EF5">
        <w:rPr>
          <w:rFonts w:ascii="Times New Roman" w:eastAsia="Times New Roman" w:hAnsi="Times New Roman" w:cs="Times New Roman"/>
          <w:sz w:val="28"/>
          <w:szCs w:val="28"/>
          <w:lang w:val="vi"/>
        </w:rPr>
        <w:t xml:space="preserve"> 1</w:t>
      </w:r>
      <w:r w:rsidR="004E2D7A">
        <w:rPr>
          <w:rFonts w:ascii="Times New Roman" w:eastAsia="Times New Roman" w:hAnsi="Times New Roman" w:cs="Times New Roman"/>
          <w:sz w:val="28"/>
          <w:szCs w:val="28"/>
        </w:rPr>
        <w:t>66</w:t>
      </w:r>
      <w:r w:rsidR="00724032" w:rsidRPr="00C23EF5">
        <w:rPr>
          <w:rFonts w:ascii="Times New Roman" w:eastAsia="Times New Roman" w:hAnsi="Times New Roman" w:cs="Times New Roman"/>
          <w:sz w:val="28"/>
          <w:szCs w:val="28"/>
          <w:lang w:val="vi"/>
        </w:rPr>
        <w:t xml:space="preserve">/KH-UBND ngày </w:t>
      </w:r>
      <w:r w:rsidR="004E2D7A">
        <w:rPr>
          <w:rFonts w:ascii="Times New Roman" w:eastAsia="Times New Roman" w:hAnsi="Times New Roman" w:cs="Times New Roman"/>
          <w:sz w:val="28"/>
          <w:szCs w:val="28"/>
        </w:rPr>
        <w:t>17/10</w:t>
      </w:r>
      <w:r w:rsidR="00724032" w:rsidRPr="00C23EF5">
        <w:rPr>
          <w:rFonts w:ascii="Times New Roman" w:eastAsia="Times New Roman" w:hAnsi="Times New Roman" w:cs="Times New Roman"/>
          <w:sz w:val="28"/>
          <w:szCs w:val="28"/>
          <w:lang w:val="vi"/>
        </w:rPr>
        <w:t>/2022 c</w:t>
      </w:r>
      <w:r w:rsidR="00724032" w:rsidRPr="00C23EF5">
        <w:rPr>
          <w:rFonts w:ascii="Times New Roman" w:eastAsia="Times New Roman" w:hAnsi="Times New Roman" w:cs="Times New Roman"/>
          <w:sz w:val="28"/>
          <w:szCs w:val="28"/>
        </w:rPr>
        <w:t>ủ</w:t>
      </w:r>
      <w:r w:rsidR="00724032" w:rsidRPr="00C23EF5">
        <w:rPr>
          <w:rFonts w:ascii="Times New Roman" w:eastAsia="Times New Roman" w:hAnsi="Times New Roman" w:cs="Times New Roman"/>
          <w:sz w:val="28"/>
          <w:szCs w:val="28"/>
          <w:lang w:val="vi"/>
        </w:rPr>
        <w:t>a UBND t</w:t>
      </w:r>
      <w:r w:rsidR="00724032" w:rsidRPr="00C23EF5">
        <w:rPr>
          <w:rFonts w:ascii="Times New Roman" w:eastAsia="Times New Roman" w:hAnsi="Times New Roman" w:cs="Times New Roman"/>
          <w:sz w:val="28"/>
          <w:szCs w:val="28"/>
        </w:rPr>
        <w:t>ỉ</w:t>
      </w:r>
      <w:r w:rsidR="00724032" w:rsidRPr="00C23EF5">
        <w:rPr>
          <w:rFonts w:ascii="Times New Roman" w:eastAsia="Times New Roman" w:hAnsi="Times New Roman" w:cs="Times New Roman"/>
          <w:sz w:val="28"/>
          <w:szCs w:val="28"/>
          <w:lang w:val="vi"/>
        </w:rPr>
        <w:t>nh Qu</w:t>
      </w:r>
      <w:r w:rsidR="00724032" w:rsidRPr="00C23EF5">
        <w:rPr>
          <w:rFonts w:ascii="Times New Roman" w:eastAsia="Times New Roman" w:hAnsi="Times New Roman" w:cs="Times New Roman"/>
          <w:sz w:val="28"/>
          <w:szCs w:val="28"/>
        </w:rPr>
        <w:t>ả</w:t>
      </w:r>
      <w:r w:rsidR="00724032" w:rsidRPr="00C23EF5">
        <w:rPr>
          <w:rFonts w:ascii="Times New Roman" w:eastAsia="Times New Roman" w:hAnsi="Times New Roman" w:cs="Times New Roman"/>
          <w:sz w:val="28"/>
          <w:szCs w:val="28"/>
          <w:lang w:val="vi"/>
        </w:rPr>
        <w:t>ng Ngãi v</w:t>
      </w:r>
      <w:r w:rsidR="00724032" w:rsidRPr="00C23EF5">
        <w:rPr>
          <w:rFonts w:ascii="Times New Roman" w:eastAsia="Times New Roman" w:hAnsi="Times New Roman" w:cs="Times New Roman"/>
          <w:sz w:val="28"/>
          <w:szCs w:val="28"/>
        </w:rPr>
        <w:t>ề</w:t>
      </w:r>
      <w:r w:rsidR="00724032" w:rsidRPr="00C23EF5">
        <w:rPr>
          <w:rFonts w:ascii="Times New Roman" w:eastAsia="Times New Roman" w:hAnsi="Times New Roman" w:cs="Times New Roman"/>
          <w:sz w:val="28"/>
          <w:szCs w:val="28"/>
          <w:lang w:val="vi"/>
        </w:rPr>
        <w:t xml:space="preserve"> </w:t>
      </w:r>
      <w:r w:rsidR="004E2D7A">
        <w:rPr>
          <w:rFonts w:ascii="Times New Roman" w:eastAsia="Times New Roman" w:hAnsi="Times New Roman" w:cs="Times New Roman"/>
          <w:sz w:val="28"/>
          <w:szCs w:val="28"/>
        </w:rPr>
        <w:t>tăng cường đẩm bảo an toàn, an ninh thông tin trong hoạt động các cơ quan nhà nước tỉnh Quảng Ngãi đến anwm 2025 và định hướng đến năm 2030</w:t>
      </w:r>
      <w:r w:rsidR="00724032">
        <w:rPr>
          <w:rFonts w:ascii="Times New Roman" w:eastAsia="Times New Roman" w:hAnsi="Times New Roman" w:cs="Times New Roman"/>
          <w:sz w:val="28"/>
          <w:szCs w:val="28"/>
        </w:rPr>
        <w:t>;</w:t>
      </w:r>
    </w:p>
    <w:p w14:paraId="0097EF5F" w14:textId="69557401" w:rsidR="004E2D7A" w:rsidRPr="00C23EF5" w:rsidRDefault="004E2D7A" w:rsidP="00C23EF5">
      <w:pPr>
        <w:widowControl w:val="0"/>
        <w:shd w:val="clear" w:color="auto" w:fill="FFFFFF"/>
        <w:spacing w:before="120" w:after="120" w:line="234" w:lineRule="atLeast"/>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x-none"/>
        </w:rPr>
        <w:t>- Kế hoạch số 189/KH-UBND ngày 09/12/2022 của UBND tỉnh Quảng Ngãi về Chuyển đổi số tỉnh Quảng Ngãi năm 2023</w:t>
      </w:r>
    </w:p>
    <w:p w14:paraId="41224329" w14:textId="01D25EE5" w:rsidR="00C23EF5" w:rsidRDefault="003A4E97" w:rsidP="00D54B45">
      <w:pPr>
        <w:spacing w:before="120" w:after="120" w:line="288"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707F6" w:rsidRPr="00CF6565">
        <w:rPr>
          <w:rFonts w:ascii="Times New Roman" w:eastAsia="Times New Roman" w:hAnsi="Times New Roman" w:cs="Times New Roman"/>
          <w:color w:val="000000"/>
          <w:sz w:val="28"/>
          <w:szCs w:val="28"/>
        </w:rPr>
        <w:t xml:space="preserve"> </w:t>
      </w:r>
      <w:r w:rsidR="004707F6" w:rsidRPr="00CF6565">
        <w:rPr>
          <w:rFonts w:ascii="Times New Roman" w:eastAsia="Times New Roman" w:hAnsi="Times New Roman" w:cs="Times New Roman"/>
          <w:color w:val="000000"/>
          <w:sz w:val="28"/>
          <w:szCs w:val="28"/>
          <w:shd w:val="clear" w:color="auto" w:fill="FFFFFF"/>
        </w:rPr>
        <w:t>Quyết định số 11072/QĐ-UBND ngày 31/12/2021 của UBND thành phố</w:t>
      </w:r>
      <w:r w:rsidR="0055231F">
        <w:rPr>
          <w:rFonts w:ascii="Times New Roman" w:eastAsia="Times New Roman" w:hAnsi="Times New Roman" w:cs="Times New Roman"/>
          <w:color w:val="000000"/>
          <w:sz w:val="28"/>
          <w:szCs w:val="28"/>
          <w:shd w:val="clear" w:color="auto" w:fill="FFFFFF"/>
        </w:rPr>
        <w:t xml:space="preserve"> ban hành</w:t>
      </w:r>
      <w:r w:rsidR="004707F6" w:rsidRPr="00CF6565">
        <w:rPr>
          <w:rFonts w:ascii="Times New Roman" w:eastAsia="Times New Roman" w:hAnsi="Times New Roman" w:cs="Times New Roman"/>
          <w:color w:val="000000"/>
          <w:sz w:val="28"/>
          <w:szCs w:val="28"/>
        </w:rPr>
        <w:t xml:space="preserve"> Đề án đẩy mạnh ứng dụng công nghệ thông tin trong lãnh đạo, quản lý điều hành của thành phố Quảng Ngãi, giai đoạn 2021 – 2025</w:t>
      </w:r>
      <w:r w:rsidR="00C23EF5">
        <w:rPr>
          <w:rFonts w:ascii="Times New Roman" w:eastAsia="Times New Roman" w:hAnsi="Times New Roman" w:cs="Times New Roman"/>
          <w:color w:val="000000"/>
          <w:sz w:val="28"/>
          <w:szCs w:val="28"/>
        </w:rPr>
        <w:t>;</w:t>
      </w:r>
    </w:p>
    <w:p w14:paraId="15DF17EB" w14:textId="22B20306" w:rsidR="0055231F" w:rsidRDefault="003A4E97" w:rsidP="00D54B45">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C23EF5" w:rsidRPr="00C23EF5">
        <w:rPr>
          <w:rFonts w:ascii="Times New Roman" w:eastAsia="Times New Roman" w:hAnsi="Times New Roman" w:cs="Times New Roman"/>
          <w:sz w:val="28"/>
          <w:szCs w:val="28"/>
        </w:rPr>
        <w:t xml:space="preserve"> </w:t>
      </w:r>
      <w:r w:rsidR="00C23EF5" w:rsidRPr="00C23EF5">
        <w:rPr>
          <w:rFonts w:ascii="Times New Roman" w:eastAsia="Times New Roman" w:hAnsi="Times New Roman" w:cs="Times New Roman"/>
          <w:sz w:val="28"/>
          <w:szCs w:val="28"/>
          <w:lang w:val="vi-VN"/>
        </w:rPr>
        <w:t>Kế hoạch số 12</w:t>
      </w:r>
      <w:r w:rsidR="0055231F">
        <w:rPr>
          <w:rFonts w:ascii="Times New Roman" w:eastAsia="Times New Roman" w:hAnsi="Times New Roman" w:cs="Times New Roman"/>
          <w:sz w:val="28"/>
          <w:szCs w:val="28"/>
        </w:rPr>
        <w:t>5</w:t>
      </w:r>
      <w:r w:rsidR="00C23EF5" w:rsidRPr="00C23EF5">
        <w:rPr>
          <w:rFonts w:ascii="Times New Roman" w:eastAsia="Times New Roman" w:hAnsi="Times New Roman" w:cs="Times New Roman"/>
          <w:sz w:val="28"/>
          <w:szCs w:val="28"/>
          <w:lang w:val="vi-VN"/>
        </w:rPr>
        <w:t xml:space="preserve">/KH-UBND ngày </w:t>
      </w:r>
      <w:r w:rsidR="0055231F">
        <w:rPr>
          <w:rFonts w:ascii="Times New Roman" w:eastAsia="Times New Roman" w:hAnsi="Times New Roman" w:cs="Times New Roman"/>
          <w:sz w:val="28"/>
          <w:szCs w:val="28"/>
        </w:rPr>
        <w:t>30/6</w:t>
      </w:r>
      <w:r w:rsidR="00C23EF5" w:rsidRPr="00C23EF5">
        <w:rPr>
          <w:rFonts w:ascii="Times New Roman" w:eastAsia="Times New Roman" w:hAnsi="Times New Roman" w:cs="Times New Roman"/>
          <w:sz w:val="28"/>
          <w:szCs w:val="28"/>
        </w:rPr>
        <w:t>/2</w:t>
      </w:r>
      <w:r w:rsidR="00C23EF5" w:rsidRPr="00C23EF5">
        <w:rPr>
          <w:rFonts w:ascii="Times New Roman" w:eastAsia="Times New Roman" w:hAnsi="Times New Roman" w:cs="Times New Roman"/>
          <w:sz w:val="28"/>
          <w:szCs w:val="28"/>
          <w:lang w:val="vi-VN"/>
        </w:rPr>
        <w:t>022 của UBND</w:t>
      </w:r>
      <w:r w:rsidR="004E2D7A">
        <w:rPr>
          <w:rFonts w:ascii="Times New Roman" w:eastAsia="Times New Roman" w:hAnsi="Times New Roman" w:cs="Times New Roman"/>
          <w:sz w:val="28"/>
          <w:szCs w:val="28"/>
        </w:rPr>
        <w:t xml:space="preserve"> thành phố</w:t>
      </w:r>
      <w:r w:rsidR="00C23EF5" w:rsidRPr="00C23EF5">
        <w:rPr>
          <w:rFonts w:ascii="Times New Roman" w:eastAsia="Times New Roman" w:hAnsi="Times New Roman" w:cs="Times New Roman"/>
          <w:sz w:val="28"/>
          <w:szCs w:val="28"/>
          <w:lang w:val="vi-VN"/>
        </w:rPr>
        <w:t xml:space="preserve"> </w:t>
      </w:r>
      <w:r w:rsidR="0055231F">
        <w:rPr>
          <w:rFonts w:ascii="Times New Roman" w:eastAsia="Times New Roman" w:hAnsi="Times New Roman" w:cs="Times New Roman"/>
          <w:sz w:val="28"/>
          <w:szCs w:val="28"/>
        </w:rPr>
        <w:t xml:space="preserve">về triển khai thực hiện </w:t>
      </w:r>
      <w:r w:rsidR="0055231F" w:rsidRPr="00CF6565">
        <w:rPr>
          <w:rFonts w:ascii="Times New Roman" w:eastAsia="Times New Roman" w:hAnsi="Times New Roman" w:cs="Times New Roman"/>
          <w:color w:val="000000"/>
          <w:sz w:val="28"/>
          <w:szCs w:val="28"/>
        </w:rPr>
        <w:t>quả Đề án đẩy mạnh ứng dụng công nghệ thông tin trong lãnh đạo, quản lý điều hành của thành phố Quảng Ngãi, giai đoạn 2021 – 2025</w:t>
      </w:r>
      <w:r w:rsidR="0055231F">
        <w:rPr>
          <w:rFonts w:ascii="Times New Roman" w:eastAsia="Times New Roman" w:hAnsi="Times New Roman" w:cs="Times New Roman"/>
          <w:color w:val="000000"/>
          <w:sz w:val="28"/>
          <w:szCs w:val="28"/>
        </w:rPr>
        <w:t>;</w:t>
      </w:r>
      <w:r w:rsidR="0055231F">
        <w:rPr>
          <w:rFonts w:ascii="Times New Roman" w:eastAsia="Times New Roman" w:hAnsi="Times New Roman" w:cs="Times New Roman"/>
          <w:sz w:val="28"/>
          <w:szCs w:val="28"/>
        </w:rPr>
        <w:t xml:space="preserve"> </w:t>
      </w:r>
    </w:p>
    <w:p w14:paraId="11C9DE71" w14:textId="77777777" w:rsidR="00A40579" w:rsidRDefault="004E2D7A" w:rsidP="004E2D7A">
      <w:pPr>
        <w:spacing w:before="120" w:after="12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23EF5">
        <w:rPr>
          <w:rFonts w:ascii="Times New Roman" w:eastAsia="Times New Roman" w:hAnsi="Times New Roman" w:cs="Times New Roman"/>
          <w:sz w:val="28"/>
          <w:szCs w:val="28"/>
          <w:lang w:val="vi-VN"/>
        </w:rPr>
        <w:t xml:space="preserve">Kế hoạch số </w:t>
      </w:r>
      <w:r>
        <w:rPr>
          <w:rFonts w:ascii="Times New Roman" w:eastAsia="Times New Roman" w:hAnsi="Times New Roman" w:cs="Times New Roman"/>
          <w:sz w:val="28"/>
          <w:szCs w:val="28"/>
        </w:rPr>
        <w:t>186</w:t>
      </w:r>
      <w:r w:rsidRPr="00C23EF5">
        <w:rPr>
          <w:rFonts w:ascii="Times New Roman" w:eastAsia="Times New Roman" w:hAnsi="Times New Roman" w:cs="Times New Roman"/>
          <w:sz w:val="28"/>
          <w:szCs w:val="28"/>
          <w:lang w:val="vi-VN"/>
        </w:rPr>
        <w:t xml:space="preserve">/KH-UBND ngày </w:t>
      </w:r>
      <w:r>
        <w:rPr>
          <w:rFonts w:ascii="Times New Roman" w:eastAsia="Times New Roman" w:hAnsi="Times New Roman" w:cs="Times New Roman"/>
          <w:sz w:val="28"/>
          <w:szCs w:val="28"/>
        </w:rPr>
        <w:t>07/11/</w:t>
      </w:r>
      <w:r w:rsidRPr="00C23EF5">
        <w:rPr>
          <w:rFonts w:ascii="Times New Roman" w:eastAsia="Times New Roman" w:hAnsi="Times New Roman" w:cs="Times New Roman"/>
          <w:sz w:val="28"/>
          <w:szCs w:val="28"/>
        </w:rPr>
        <w:t>2</w:t>
      </w:r>
      <w:r w:rsidRPr="00C23EF5">
        <w:rPr>
          <w:rFonts w:ascii="Times New Roman" w:eastAsia="Times New Roman" w:hAnsi="Times New Roman" w:cs="Times New Roman"/>
          <w:sz w:val="28"/>
          <w:szCs w:val="28"/>
          <w:lang w:val="vi-VN"/>
        </w:rPr>
        <w:t>022 của UBND</w:t>
      </w:r>
      <w:r>
        <w:rPr>
          <w:rFonts w:ascii="Times New Roman" w:eastAsia="Times New Roman" w:hAnsi="Times New Roman" w:cs="Times New Roman"/>
          <w:sz w:val="28"/>
          <w:szCs w:val="28"/>
        </w:rPr>
        <w:t xml:space="preserve"> thành phố</w:t>
      </w:r>
      <w:r w:rsidRPr="00C23EF5">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về phát triển chính quyền điện tử hướng đến chính quyền số và</w:t>
      </w:r>
      <w:r w:rsidR="00A40579">
        <w:rPr>
          <w:rFonts w:ascii="Times New Roman" w:eastAsia="Times New Roman" w:hAnsi="Times New Roman" w:cs="Times New Roman"/>
          <w:sz w:val="28"/>
          <w:szCs w:val="28"/>
        </w:rPr>
        <w:t xml:space="preserve"> kinh tế số, xã hội số năm 2023;</w:t>
      </w:r>
    </w:p>
    <w:p w14:paraId="11A9E837" w14:textId="11F5B556" w:rsidR="004E2D7A" w:rsidRPr="00A40579" w:rsidRDefault="00A40579" w:rsidP="004E2D7A">
      <w:pPr>
        <w:spacing w:before="120" w:after="120" w:line="288" w:lineRule="auto"/>
        <w:ind w:firstLine="709"/>
        <w:jc w:val="both"/>
        <w:rPr>
          <w:rFonts w:ascii="Times New Roman" w:eastAsia="Times New Roman" w:hAnsi="Times New Roman" w:cs="Times New Roman"/>
          <w:sz w:val="28"/>
          <w:szCs w:val="28"/>
          <w:lang w:val="vi-VN"/>
        </w:rPr>
      </w:pPr>
      <w:r w:rsidRPr="0090313D">
        <w:rPr>
          <w:sz w:val="28"/>
          <w:szCs w:val="28"/>
          <w:lang w:val="af-ZA"/>
        </w:rPr>
        <w:t xml:space="preserve">- </w:t>
      </w:r>
      <w:r w:rsidRPr="00A40579">
        <w:rPr>
          <w:rFonts w:ascii="Times New Roman" w:eastAsia="Times New Roman" w:hAnsi="Times New Roman" w:cs="Times New Roman"/>
          <w:sz w:val="28"/>
          <w:szCs w:val="28"/>
          <w:lang w:val="vi-VN"/>
        </w:rPr>
        <w:t>Công văn số 918-CV/TU ngày 07/02/2023 của Thành ủy Quảng Ngãi về tăng cường ứng dụng công nghệ thông tin, phát triển chính quyền điện tử hướng đến chính quyền số</w:t>
      </w:r>
      <w:r>
        <w:rPr>
          <w:rFonts w:ascii="Times New Roman" w:eastAsia="Times New Roman" w:hAnsi="Times New Roman" w:cs="Times New Roman"/>
          <w:sz w:val="28"/>
          <w:szCs w:val="28"/>
        </w:rPr>
        <w:t>;</w:t>
      </w:r>
      <w:r w:rsidR="004E2D7A" w:rsidRPr="00A40579">
        <w:rPr>
          <w:rFonts w:ascii="Times New Roman" w:eastAsia="Times New Roman" w:hAnsi="Times New Roman" w:cs="Times New Roman"/>
          <w:sz w:val="28"/>
          <w:szCs w:val="28"/>
          <w:lang w:val="vi-VN"/>
        </w:rPr>
        <w:t xml:space="preserve"> </w:t>
      </w:r>
    </w:p>
    <w:p w14:paraId="486D2CC8" w14:textId="221829B8" w:rsidR="004707F6" w:rsidRDefault="003A4E97" w:rsidP="00D54B45">
      <w:pPr>
        <w:widowControl w:val="0"/>
        <w:spacing w:before="120" w:after="120" w:line="288" w:lineRule="auto"/>
        <w:ind w:firstLine="71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sidR="00F64FE7" w:rsidRPr="00CF6565">
        <w:rPr>
          <w:rFonts w:ascii="Times New Roman" w:eastAsia="Times New Roman" w:hAnsi="Times New Roman" w:cs="Times New Roman"/>
          <w:b/>
          <w:bCs/>
          <w:color w:val="000000"/>
          <w:sz w:val="28"/>
          <w:szCs w:val="28"/>
        </w:rPr>
        <w:t xml:space="preserve">I. MỤC </w:t>
      </w:r>
      <w:r w:rsidR="00DB48E0">
        <w:rPr>
          <w:rFonts w:ascii="Times New Roman" w:eastAsia="Times New Roman" w:hAnsi="Times New Roman" w:cs="Times New Roman"/>
          <w:b/>
          <w:bCs/>
          <w:color w:val="000000"/>
          <w:sz w:val="28"/>
          <w:szCs w:val="28"/>
        </w:rPr>
        <w:t>TIÊU</w:t>
      </w:r>
    </w:p>
    <w:p w14:paraId="171F3BA8" w14:textId="3585978F" w:rsidR="00DB48E0" w:rsidRDefault="00DB48E0" w:rsidP="00D54B45">
      <w:pPr>
        <w:widowControl w:val="0"/>
        <w:spacing w:before="120" w:after="120" w:line="288" w:lineRule="auto"/>
        <w:ind w:firstLine="71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 Hoàn thành các chỉ tiêu về phát triển Chính quyền điện</w:t>
      </w:r>
      <w:r w:rsidR="001701DC">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tử</w:t>
      </w:r>
    </w:p>
    <w:p w14:paraId="13698D42" w14:textId="77777777" w:rsidR="00651BFC" w:rsidRPr="00651BFC" w:rsidRDefault="00651BFC" w:rsidP="00651BFC">
      <w:pPr>
        <w:shd w:val="clear" w:color="auto" w:fill="FFFFFF"/>
        <w:spacing w:before="120" w:after="120"/>
        <w:ind w:firstLine="720"/>
        <w:jc w:val="both"/>
        <w:rPr>
          <w:rFonts w:ascii="Times New Roman" w:eastAsia="Times New Roman" w:hAnsi="Times New Roman" w:cs="Times New Roman"/>
          <w:sz w:val="28"/>
          <w:szCs w:val="28"/>
          <w:lang w:val="vi"/>
        </w:rPr>
      </w:pPr>
      <w:r w:rsidRPr="00651BFC">
        <w:rPr>
          <w:rFonts w:ascii="Times New Roman" w:eastAsia="Times New Roman" w:hAnsi="Times New Roman" w:cs="Times New Roman"/>
          <w:sz w:val="28"/>
          <w:szCs w:val="28"/>
          <w:lang w:val="vi"/>
        </w:rPr>
        <w:t xml:space="preserve">- </w:t>
      </w:r>
      <w:r w:rsidRPr="00651BFC">
        <w:rPr>
          <w:rFonts w:ascii="Times New Roman" w:eastAsia="Times New Roman" w:hAnsi="Times New Roman" w:cs="Times New Roman"/>
          <w:i/>
          <w:sz w:val="28"/>
          <w:szCs w:val="28"/>
          <w:lang w:val="vi"/>
        </w:rPr>
        <w:t>Về dịch vụ công trực tuyến</w:t>
      </w:r>
      <w:r w:rsidRPr="00651BFC">
        <w:rPr>
          <w:rFonts w:ascii="Times New Roman" w:eastAsia="Times New Roman" w:hAnsi="Times New Roman" w:cs="Times New Roman"/>
          <w:sz w:val="28"/>
          <w:szCs w:val="28"/>
          <w:lang w:val="vi"/>
        </w:rPr>
        <w:t xml:space="preserve"> (DVCTT): 100% thủ tục hành chính đủ điều kiện được cung cấp ở mức độ dịch vụ công trực tuyến toàn trình; 100% Dịch vụ công trực tuyến được cung cấp có phát sinh hồ sơ.</w:t>
      </w:r>
    </w:p>
    <w:p w14:paraId="596427D8" w14:textId="77777777" w:rsidR="001701DC" w:rsidRPr="001701DC" w:rsidRDefault="00651BFC" w:rsidP="001701DC">
      <w:pPr>
        <w:shd w:val="clear" w:color="auto" w:fill="FFFFFF"/>
        <w:spacing w:before="120" w:after="120"/>
        <w:ind w:firstLine="720"/>
        <w:jc w:val="both"/>
        <w:rPr>
          <w:rFonts w:ascii="Times New Roman" w:eastAsia="Times New Roman" w:hAnsi="Times New Roman" w:cs="Times New Roman"/>
          <w:i/>
          <w:sz w:val="28"/>
          <w:szCs w:val="28"/>
        </w:rPr>
      </w:pPr>
      <w:r w:rsidRPr="001701DC">
        <w:rPr>
          <w:rFonts w:ascii="Times New Roman" w:eastAsia="Times New Roman" w:hAnsi="Times New Roman" w:cs="Times New Roman"/>
          <w:i/>
          <w:sz w:val="28"/>
          <w:szCs w:val="28"/>
          <w:lang w:val="vi"/>
        </w:rPr>
        <w:t xml:space="preserve">- Về phát triển hạ tầng, nền tảng: </w:t>
      </w:r>
    </w:p>
    <w:p w14:paraId="2B840D0D" w14:textId="6DD5B63E" w:rsidR="001701DC" w:rsidRPr="00651BFC" w:rsidRDefault="001701DC" w:rsidP="001701DC">
      <w:pPr>
        <w:shd w:val="clear" w:color="auto" w:fill="FFFFFF"/>
        <w:spacing w:before="120" w:after="120"/>
        <w:ind w:firstLine="720"/>
        <w:jc w:val="both"/>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 xml:space="preserve">+ </w:t>
      </w:r>
      <w:r w:rsidR="00651BFC" w:rsidRPr="00651BFC">
        <w:rPr>
          <w:rFonts w:ascii="Times New Roman" w:eastAsia="Times New Roman" w:hAnsi="Times New Roman" w:cs="Times New Roman"/>
          <w:sz w:val="28"/>
          <w:szCs w:val="28"/>
          <w:lang w:val="vi"/>
        </w:rPr>
        <w:t xml:space="preserve">Có trên </w:t>
      </w:r>
      <w:r w:rsidR="00651BFC">
        <w:rPr>
          <w:rFonts w:ascii="Times New Roman" w:eastAsia="Times New Roman" w:hAnsi="Times New Roman" w:cs="Times New Roman"/>
          <w:sz w:val="28"/>
          <w:szCs w:val="28"/>
        </w:rPr>
        <w:t>8</w:t>
      </w:r>
      <w:r w:rsidR="00651BFC" w:rsidRPr="00651BFC">
        <w:rPr>
          <w:rFonts w:ascii="Times New Roman" w:eastAsia="Times New Roman" w:hAnsi="Times New Roman" w:cs="Times New Roman"/>
          <w:sz w:val="28"/>
          <w:szCs w:val="28"/>
          <w:lang w:val="vi"/>
        </w:rPr>
        <w:t>0% người dùng điện thoại thông minh trên tổng số người sử dụng điện thoại di động;</w:t>
      </w:r>
      <w:r>
        <w:rPr>
          <w:rFonts w:ascii="Times New Roman" w:eastAsia="Times New Roman" w:hAnsi="Times New Roman" w:cs="Times New Roman"/>
          <w:sz w:val="28"/>
          <w:szCs w:val="28"/>
        </w:rPr>
        <w:t xml:space="preserve"> </w:t>
      </w:r>
      <w:r w:rsidRPr="00651BFC">
        <w:rPr>
          <w:rFonts w:ascii="Times New Roman" w:eastAsia="Times New Roman" w:hAnsi="Times New Roman" w:cs="Times New Roman"/>
          <w:sz w:val="28"/>
          <w:szCs w:val="28"/>
          <w:lang w:val="vi"/>
        </w:rPr>
        <w:t xml:space="preserve">Phủ sóng mạng di động 4G và mạng Internet cáp quang đến 100% địa bàn dân cư toàn </w:t>
      </w:r>
      <w:r>
        <w:rPr>
          <w:rFonts w:ascii="Times New Roman" w:eastAsia="Times New Roman" w:hAnsi="Times New Roman" w:cs="Times New Roman"/>
          <w:sz w:val="28"/>
          <w:szCs w:val="28"/>
        </w:rPr>
        <w:t>thành phố</w:t>
      </w:r>
      <w:r w:rsidRPr="00651BFC">
        <w:rPr>
          <w:rFonts w:ascii="Times New Roman" w:eastAsia="Times New Roman" w:hAnsi="Times New Roman" w:cs="Times New Roman"/>
          <w:sz w:val="28"/>
          <w:szCs w:val="28"/>
          <w:lang w:val="vi"/>
        </w:rPr>
        <w:t>; tỷ lệ hộ gia đình kết nối Internet băng rộng đạt trên 70%.</w:t>
      </w:r>
    </w:p>
    <w:p w14:paraId="27719268" w14:textId="0D610110" w:rsidR="001701DC" w:rsidRPr="00651BFC" w:rsidRDefault="001701DC" w:rsidP="001701DC">
      <w:pPr>
        <w:shd w:val="clear" w:color="auto" w:fill="FFFFFF"/>
        <w:spacing w:before="120" w:after="120"/>
        <w:ind w:firstLine="720"/>
        <w:jc w:val="both"/>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w:t>
      </w:r>
      <w:r w:rsidRPr="00651BFC">
        <w:rPr>
          <w:rFonts w:ascii="Times New Roman" w:eastAsia="Times New Roman" w:hAnsi="Times New Roman" w:cs="Times New Roman"/>
          <w:sz w:val="28"/>
          <w:szCs w:val="28"/>
          <w:lang w:val="vi"/>
        </w:rPr>
        <w:t xml:space="preserve"> 100% cán bộ, công chức </w:t>
      </w:r>
      <w:r>
        <w:rPr>
          <w:rFonts w:ascii="Times New Roman" w:eastAsia="Times New Roman" w:hAnsi="Times New Roman" w:cs="Times New Roman"/>
          <w:sz w:val="28"/>
          <w:szCs w:val="28"/>
        </w:rPr>
        <w:t>thành phố</w:t>
      </w:r>
      <w:r w:rsidRPr="00651BFC">
        <w:rPr>
          <w:rFonts w:ascii="Times New Roman" w:eastAsia="Times New Roman" w:hAnsi="Times New Roman" w:cs="Times New Roman"/>
          <w:sz w:val="28"/>
          <w:szCs w:val="28"/>
          <w:lang w:val="vi"/>
        </w:rPr>
        <w:t xml:space="preserve"> và xã, </w:t>
      </w:r>
      <w:r>
        <w:rPr>
          <w:rFonts w:ascii="Times New Roman" w:eastAsia="Times New Roman" w:hAnsi="Times New Roman" w:cs="Times New Roman"/>
          <w:sz w:val="28"/>
          <w:szCs w:val="28"/>
        </w:rPr>
        <w:t>phường</w:t>
      </w:r>
      <w:r w:rsidRPr="00651BFC">
        <w:rPr>
          <w:rFonts w:ascii="Times New Roman" w:eastAsia="Times New Roman" w:hAnsi="Times New Roman" w:cs="Times New Roman"/>
          <w:sz w:val="28"/>
          <w:szCs w:val="28"/>
          <w:lang w:val="vi"/>
        </w:rPr>
        <w:t xml:space="preserve"> được trang bị và sử dụng thành thạo máy tính; 100% cơ quan Đảng, chính quyền các cấp kết nối mạng số liệu chuyên dùng của tỉnh </w:t>
      </w:r>
      <w:r>
        <w:rPr>
          <w:rFonts w:ascii="Times New Roman" w:eastAsia="Times New Roman" w:hAnsi="Times New Roman" w:cs="Times New Roman"/>
          <w:sz w:val="28"/>
          <w:szCs w:val="28"/>
        </w:rPr>
        <w:t>Quảng Ngãi</w:t>
      </w:r>
      <w:r w:rsidRPr="00651BFC">
        <w:rPr>
          <w:rFonts w:ascii="Times New Roman" w:eastAsia="Times New Roman" w:hAnsi="Times New Roman" w:cs="Times New Roman"/>
          <w:sz w:val="28"/>
          <w:szCs w:val="28"/>
          <w:lang w:val="vi"/>
        </w:rPr>
        <w:t xml:space="preserve"> (WAN).</w:t>
      </w:r>
    </w:p>
    <w:p w14:paraId="08BE797C" w14:textId="1587FF5B" w:rsidR="001701DC" w:rsidRPr="00651BFC" w:rsidRDefault="001701DC" w:rsidP="001701DC">
      <w:pPr>
        <w:shd w:val="clear" w:color="auto" w:fill="FFFFFF"/>
        <w:spacing w:before="120" w:after="120"/>
        <w:ind w:firstLine="720"/>
        <w:jc w:val="both"/>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 Tiếp tục duy trì t</w:t>
      </w:r>
      <w:r w:rsidRPr="00651BFC">
        <w:rPr>
          <w:rFonts w:ascii="Times New Roman" w:eastAsia="Times New Roman" w:hAnsi="Times New Roman" w:cs="Times New Roman"/>
          <w:sz w:val="28"/>
          <w:szCs w:val="28"/>
          <w:lang w:val="vi"/>
        </w:rPr>
        <w:t xml:space="preserve">riển khai hạ tầng kỹ thuật phục vụ Hội nghị trực tuyến đồng bộ 03 cấp từ </w:t>
      </w:r>
      <w:r>
        <w:rPr>
          <w:rFonts w:ascii="Times New Roman" w:eastAsia="Times New Roman" w:hAnsi="Times New Roman" w:cs="Times New Roman"/>
          <w:sz w:val="28"/>
          <w:szCs w:val="28"/>
        </w:rPr>
        <w:t>thành phố</w:t>
      </w:r>
      <w:r w:rsidRPr="00651BFC">
        <w:rPr>
          <w:rFonts w:ascii="Times New Roman" w:eastAsia="Times New Roman" w:hAnsi="Times New Roman" w:cs="Times New Roman"/>
          <w:sz w:val="28"/>
          <w:szCs w:val="28"/>
          <w:lang w:val="vi"/>
        </w:rPr>
        <w:t xml:space="preserve"> đến </w:t>
      </w:r>
      <w:r>
        <w:rPr>
          <w:rFonts w:ascii="Times New Roman" w:eastAsia="Times New Roman" w:hAnsi="Times New Roman" w:cs="Times New Roman"/>
          <w:sz w:val="28"/>
          <w:szCs w:val="28"/>
        </w:rPr>
        <w:t xml:space="preserve">tỉnh </w:t>
      </w:r>
      <w:r w:rsidRPr="00651BFC">
        <w:rPr>
          <w:rFonts w:ascii="Times New Roman" w:eastAsia="Times New Roman" w:hAnsi="Times New Roman" w:cs="Times New Roman"/>
          <w:sz w:val="28"/>
          <w:szCs w:val="28"/>
          <w:lang w:val="vi"/>
        </w:rPr>
        <w:t>và kết nối với Hệ thống Hội nghị trực tuyến quốc gia.</w:t>
      </w:r>
    </w:p>
    <w:p w14:paraId="2000B9BB" w14:textId="1DF71D77" w:rsidR="00EF61B1" w:rsidRPr="00EF61B1" w:rsidRDefault="00EF61B1" w:rsidP="00EF61B1">
      <w:pPr>
        <w:shd w:val="clear" w:color="auto" w:fill="FFFFFF"/>
        <w:spacing w:before="120" w:after="120"/>
        <w:ind w:firstLine="720"/>
        <w:jc w:val="both"/>
        <w:rPr>
          <w:rFonts w:ascii="Times New Roman" w:eastAsia="Times New Roman" w:hAnsi="Times New Roman" w:cs="Times New Roman"/>
          <w:sz w:val="28"/>
          <w:szCs w:val="28"/>
        </w:rPr>
      </w:pPr>
      <w:r w:rsidRPr="00651BFC">
        <w:rPr>
          <w:rFonts w:ascii="Times New Roman" w:eastAsia="Times New Roman" w:hAnsi="Times New Roman" w:cs="Times New Roman"/>
          <w:sz w:val="28"/>
          <w:szCs w:val="28"/>
          <w:lang w:val="vi"/>
        </w:rPr>
        <w:t xml:space="preserve">- </w:t>
      </w:r>
      <w:r w:rsidRPr="00EF61B1">
        <w:rPr>
          <w:rFonts w:ascii="Times New Roman" w:eastAsia="Times New Roman" w:hAnsi="Times New Roman" w:cs="Times New Roman"/>
          <w:i/>
          <w:sz w:val="28"/>
          <w:szCs w:val="28"/>
          <w:lang w:val="vi"/>
        </w:rPr>
        <w:t>Nền tảng tích hợp, chia sẻ dữ liệu tỉnh</w:t>
      </w:r>
      <w:r w:rsidRPr="00651BFC">
        <w:rPr>
          <w:rFonts w:ascii="Times New Roman" w:eastAsia="Times New Roman" w:hAnsi="Times New Roman" w:cs="Times New Roman"/>
          <w:sz w:val="28"/>
          <w:szCs w:val="28"/>
          <w:lang w:val="vi"/>
        </w:rPr>
        <w:t xml:space="preserve">: Kết nối với Nền tảng tích hợp, chia sẻ dữ liệu </w:t>
      </w:r>
      <w:r>
        <w:rPr>
          <w:rFonts w:ascii="Times New Roman" w:eastAsia="Times New Roman" w:hAnsi="Times New Roman" w:cs="Times New Roman"/>
          <w:sz w:val="28"/>
          <w:szCs w:val="28"/>
        </w:rPr>
        <w:t xml:space="preserve">của tỉnh, của quốc gia; </w:t>
      </w:r>
      <w:r w:rsidRPr="00651BFC">
        <w:rPr>
          <w:rFonts w:ascii="Times New Roman" w:eastAsia="Times New Roman" w:hAnsi="Times New Roman" w:cs="Times New Roman"/>
          <w:sz w:val="28"/>
          <w:szCs w:val="28"/>
          <w:lang w:val="vi"/>
        </w:rPr>
        <w:t xml:space="preserve">Nền tảng giám sát, điều hành an toàn, an ninh mạng </w:t>
      </w:r>
      <w:r>
        <w:rPr>
          <w:rFonts w:ascii="Times New Roman" w:eastAsia="Times New Roman" w:hAnsi="Times New Roman" w:cs="Times New Roman"/>
          <w:sz w:val="28"/>
          <w:szCs w:val="28"/>
          <w:lang w:val="vi"/>
        </w:rPr>
        <w:t>(SOC) tỉnh</w:t>
      </w:r>
      <w:r>
        <w:rPr>
          <w:rFonts w:ascii="Times New Roman" w:eastAsia="Times New Roman" w:hAnsi="Times New Roman" w:cs="Times New Roman"/>
          <w:sz w:val="28"/>
          <w:szCs w:val="28"/>
        </w:rPr>
        <w:t>.</w:t>
      </w:r>
    </w:p>
    <w:p w14:paraId="043F6852" w14:textId="7316733F" w:rsidR="00F136FC" w:rsidRPr="00651BFC" w:rsidRDefault="00EF61B1" w:rsidP="00F136FC">
      <w:pPr>
        <w:shd w:val="clear" w:color="auto" w:fill="FFFFFF"/>
        <w:spacing w:before="120" w:after="120"/>
        <w:ind w:firstLine="720"/>
        <w:jc w:val="both"/>
        <w:rPr>
          <w:rFonts w:ascii="Times New Roman" w:eastAsia="Times New Roman" w:hAnsi="Times New Roman" w:cs="Times New Roman"/>
          <w:sz w:val="28"/>
          <w:szCs w:val="28"/>
          <w:lang w:val="vi"/>
        </w:rPr>
      </w:pPr>
      <w:r w:rsidRPr="00EF61B1">
        <w:rPr>
          <w:rFonts w:ascii="Times New Roman" w:eastAsia="Times New Roman" w:hAnsi="Times New Roman" w:cs="Times New Roman"/>
          <w:i/>
          <w:sz w:val="28"/>
          <w:szCs w:val="28"/>
          <w:lang w:val="vi"/>
        </w:rPr>
        <w:t>- Về phát triển dữ liệu:</w:t>
      </w:r>
      <w:r w:rsidRPr="00651BFC">
        <w:rPr>
          <w:rFonts w:ascii="Times New Roman" w:eastAsia="Times New Roman" w:hAnsi="Times New Roman" w:cs="Times New Roman"/>
          <w:sz w:val="28"/>
          <w:szCs w:val="28"/>
          <w:lang w:val="vi"/>
        </w:rPr>
        <w:t xml:space="preserve"> kết nối khai thác từ Cơ sở dữ liệu quốc gia về Dân cư. Các Cơ sở dữ liệu quốc gia về đất đai, đăng ký doanh nghiệp, bảo hiểm, tài chính; dữ </w:t>
      </w:r>
      <w:r>
        <w:rPr>
          <w:rFonts w:ascii="Times New Roman" w:eastAsia="Times New Roman" w:hAnsi="Times New Roman" w:cs="Times New Roman"/>
          <w:sz w:val="28"/>
          <w:szCs w:val="28"/>
          <w:lang w:val="vi"/>
        </w:rPr>
        <w:t>liệu về hồ sơ sức khỏe điện tử</w:t>
      </w:r>
      <w:r>
        <w:rPr>
          <w:rFonts w:ascii="Times New Roman" w:eastAsia="Times New Roman" w:hAnsi="Times New Roman" w:cs="Times New Roman"/>
          <w:sz w:val="28"/>
          <w:szCs w:val="28"/>
        </w:rPr>
        <w:t>; t</w:t>
      </w:r>
      <w:r w:rsidRPr="00466899">
        <w:rPr>
          <w:rFonts w:ascii="Times New Roman" w:eastAsia="Times New Roman" w:hAnsi="Times New Roman" w:cs="Times New Roman"/>
          <w:sz w:val="28"/>
          <w:szCs w:val="28"/>
          <w:lang w:val="vi"/>
        </w:rPr>
        <w:t>hực hiện</w:t>
      </w:r>
      <w:r w:rsidR="00C02B8F">
        <w:rPr>
          <w:rFonts w:ascii="Times New Roman" w:eastAsia="Times New Roman" w:hAnsi="Times New Roman" w:cs="Times New Roman"/>
          <w:sz w:val="28"/>
          <w:szCs w:val="28"/>
        </w:rPr>
        <w:t xml:space="preserve"> chỉnh lý, số hóa hồ sơ lưu trữ, </w:t>
      </w:r>
      <w:r w:rsidRPr="00466899">
        <w:rPr>
          <w:rFonts w:ascii="Times New Roman" w:eastAsia="Times New Roman" w:hAnsi="Times New Roman" w:cs="Times New Roman"/>
          <w:sz w:val="28"/>
          <w:szCs w:val="28"/>
          <w:lang w:val="vi"/>
        </w:rPr>
        <w:t>kết quả giải quyết TTHC trong tiếp nhận, giải quyết TTHC theo quy định tại Nghị định số 107/2021/NĐ-CP ngày 06/12/2021 của Chính phù và Quyết định số 468/QĐ-TTg ngày 27</w:t>
      </w:r>
      <w:r w:rsidR="00F136FC">
        <w:rPr>
          <w:rFonts w:ascii="Times New Roman" w:eastAsia="Times New Roman" w:hAnsi="Times New Roman" w:cs="Times New Roman"/>
          <w:sz w:val="28"/>
          <w:szCs w:val="28"/>
          <w:lang w:val="vi"/>
        </w:rPr>
        <w:t>/3/2021 của Thủ tướng Chính phủ</w:t>
      </w:r>
      <w:r w:rsidR="00C02B8F">
        <w:rPr>
          <w:rFonts w:ascii="Times New Roman" w:eastAsia="Times New Roman" w:hAnsi="Times New Roman" w:cs="Times New Roman"/>
          <w:sz w:val="28"/>
          <w:szCs w:val="28"/>
        </w:rPr>
        <w:t>.</w:t>
      </w:r>
    </w:p>
    <w:p w14:paraId="33936F52" w14:textId="26810947" w:rsidR="00EF61B1" w:rsidRPr="00651BFC" w:rsidRDefault="00EF61B1" w:rsidP="00EF61B1">
      <w:pPr>
        <w:shd w:val="clear" w:color="auto" w:fill="FFFFFF"/>
        <w:spacing w:before="120" w:after="120"/>
        <w:ind w:firstLine="720"/>
        <w:jc w:val="both"/>
        <w:rPr>
          <w:rFonts w:ascii="Times New Roman" w:eastAsia="Times New Roman" w:hAnsi="Times New Roman" w:cs="Times New Roman"/>
          <w:sz w:val="28"/>
          <w:szCs w:val="28"/>
          <w:lang w:val="vi"/>
        </w:rPr>
      </w:pPr>
      <w:r w:rsidRPr="00651BFC">
        <w:rPr>
          <w:rFonts w:ascii="Times New Roman" w:eastAsia="Times New Roman" w:hAnsi="Times New Roman" w:cs="Times New Roman"/>
          <w:sz w:val="28"/>
          <w:szCs w:val="28"/>
          <w:lang w:val="vi"/>
        </w:rPr>
        <w:lastRenderedPageBreak/>
        <w:t xml:space="preserve">- </w:t>
      </w:r>
      <w:r w:rsidRPr="00EF61B1">
        <w:rPr>
          <w:rFonts w:ascii="Times New Roman" w:eastAsia="Times New Roman" w:hAnsi="Times New Roman" w:cs="Times New Roman"/>
          <w:i/>
          <w:sz w:val="28"/>
          <w:szCs w:val="28"/>
          <w:lang w:val="vi"/>
        </w:rPr>
        <w:t>Về phát triển các ứng dụng, dịch vụ cơ bản:</w:t>
      </w:r>
      <w:r w:rsidRPr="00651BFC">
        <w:rPr>
          <w:rFonts w:ascii="Times New Roman" w:eastAsia="Times New Roman" w:hAnsi="Times New Roman" w:cs="Times New Roman"/>
          <w:sz w:val="28"/>
          <w:szCs w:val="28"/>
          <w:lang w:val="vi"/>
        </w:rPr>
        <w:t xml:space="preserve"> Triển khai Hệ thống hội nghị truyền hình cấp </w:t>
      </w:r>
      <w:r>
        <w:rPr>
          <w:rFonts w:ascii="Times New Roman" w:eastAsia="Times New Roman" w:hAnsi="Times New Roman" w:cs="Times New Roman"/>
          <w:sz w:val="28"/>
          <w:szCs w:val="28"/>
        </w:rPr>
        <w:t>xã, phường</w:t>
      </w:r>
      <w:r w:rsidRPr="00651BFC">
        <w:rPr>
          <w:rFonts w:ascii="Times New Roman" w:eastAsia="Times New Roman" w:hAnsi="Times New Roman" w:cs="Times New Roman"/>
          <w:sz w:val="28"/>
          <w:szCs w:val="28"/>
          <w:lang w:val="vi"/>
        </w:rPr>
        <w:t xml:space="preserve">; </w:t>
      </w:r>
      <w:r w:rsidR="00F136FC">
        <w:rPr>
          <w:rFonts w:ascii="Times New Roman" w:eastAsia="Times New Roman" w:hAnsi="Times New Roman" w:cs="Times New Roman"/>
          <w:sz w:val="28"/>
          <w:szCs w:val="28"/>
        </w:rPr>
        <w:t>phòng</w:t>
      </w:r>
      <w:r w:rsidRPr="00651BFC">
        <w:rPr>
          <w:rFonts w:ascii="Times New Roman" w:eastAsia="Times New Roman" w:hAnsi="Times New Roman" w:cs="Times New Roman"/>
          <w:sz w:val="28"/>
          <w:szCs w:val="28"/>
          <w:lang w:val="vi"/>
        </w:rPr>
        <w:t xml:space="preserve"> họp không giấy. Văn bản được tạo lập và xử lý trên môi trường mạng</w:t>
      </w:r>
      <w:r w:rsidR="00F136FC">
        <w:rPr>
          <w:rFonts w:ascii="Times New Roman" w:eastAsia="Times New Roman" w:hAnsi="Times New Roman" w:cs="Times New Roman"/>
          <w:sz w:val="28"/>
          <w:szCs w:val="28"/>
        </w:rPr>
        <w:t xml:space="preserve">, </w:t>
      </w:r>
      <w:r w:rsidRPr="00651BFC">
        <w:rPr>
          <w:rFonts w:ascii="Times New Roman" w:eastAsia="Times New Roman" w:hAnsi="Times New Roman" w:cs="Times New Roman"/>
          <w:sz w:val="28"/>
          <w:szCs w:val="28"/>
          <w:lang w:val="vi"/>
        </w:rPr>
        <w:t xml:space="preserve"> đạt tỷ lệ 100%</w:t>
      </w:r>
      <w:r w:rsidR="00F136FC">
        <w:rPr>
          <w:rFonts w:ascii="Times New Roman" w:eastAsia="Times New Roman" w:hAnsi="Times New Roman" w:cs="Times New Roman"/>
          <w:sz w:val="28"/>
          <w:szCs w:val="28"/>
        </w:rPr>
        <w:t xml:space="preserve"> cấp thành phố</w:t>
      </w:r>
      <w:r w:rsidRPr="00651BFC">
        <w:rPr>
          <w:rFonts w:ascii="Times New Roman" w:eastAsia="Times New Roman" w:hAnsi="Times New Roman" w:cs="Times New Roman"/>
          <w:sz w:val="28"/>
          <w:szCs w:val="28"/>
          <w:lang w:val="vi"/>
        </w:rPr>
        <w:t xml:space="preserve"> và đạt tỷ lệ 70% đối với cấp xã; văn bản phát hành được ký số, đạt tỷ lệ </w:t>
      </w:r>
      <w:r w:rsidR="00F136FC">
        <w:rPr>
          <w:rFonts w:ascii="Times New Roman" w:eastAsia="Times New Roman" w:hAnsi="Times New Roman" w:cs="Times New Roman"/>
          <w:sz w:val="28"/>
          <w:szCs w:val="28"/>
        </w:rPr>
        <w:t>100</w:t>
      </w:r>
      <w:r w:rsidRPr="00651BFC">
        <w:rPr>
          <w:rFonts w:ascii="Times New Roman" w:eastAsia="Times New Roman" w:hAnsi="Times New Roman" w:cs="Times New Roman"/>
          <w:sz w:val="28"/>
          <w:szCs w:val="28"/>
          <w:lang w:val="vi"/>
        </w:rPr>
        <w:t xml:space="preserve">% đối với cơ quan cấp </w:t>
      </w:r>
      <w:r w:rsidR="00F136FC">
        <w:rPr>
          <w:rFonts w:ascii="Times New Roman" w:eastAsia="Times New Roman" w:hAnsi="Times New Roman" w:cs="Times New Roman"/>
          <w:sz w:val="28"/>
          <w:szCs w:val="28"/>
        </w:rPr>
        <w:t>thành phố</w:t>
      </w:r>
      <w:r w:rsidRPr="00651BFC">
        <w:rPr>
          <w:rFonts w:ascii="Times New Roman" w:eastAsia="Times New Roman" w:hAnsi="Times New Roman" w:cs="Times New Roman"/>
          <w:sz w:val="28"/>
          <w:szCs w:val="28"/>
          <w:lang w:val="vi"/>
        </w:rPr>
        <w:t xml:space="preserve">, 60% đối với cơ quan cấp xã. Cổng DVCTT và hệ thống Một cửa điện tử có kết nối để chia sẻ dữ liệu với tất cả các phân hệ nghiệp vụ của các sở, ban, ngành, UBND các cấp. </w:t>
      </w:r>
      <w:r w:rsidR="00F136FC" w:rsidRPr="00651BFC">
        <w:rPr>
          <w:rFonts w:ascii="Times New Roman" w:eastAsia="Times New Roman" w:hAnsi="Times New Roman" w:cs="Times New Roman"/>
          <w:sz w:val="28"/>
          <w:szCs w:val="28"/>
          <w:lang w:val="vi"/>
        </w:rPr>
        <w:t>100%</w:t>
      </w:r>
      <w:r w:rsidR="00F136FC">
        <w:rPr>
          <w:rFonts w:ascii="Times New Roman" w:eastAsia="Times New Roman" w:hAnsi="Times New Roman" w:cs="Times New Roman"/>
          <w:sz w:val="28"/>
          <w:szCs w:val="28"/>
        </w:rPr>
        <w:t xml:space="preserve"> </w:t>
      </w:r>
      <w:r w:rsidRPr="00651BFC">
        <w:rPr>
          <w:rFonts w:ascii="Times New Roman" w:eastAsia="Times New Roman" w:hAnsi="Times New Roman" w:cs="Times New Roman"/>
          <w:sz w:val="28"/>
          <w:szCs w:val="28"/>
          <w:lang w:val="vi"/>
        </w:rPr>
        <w:t xml:space="preserve">Trang thông tin điện tử </w:t>
      </w:r>
      <w:r w:rsidR="00F136FC">
        <w:rPr>
          <w:rFonts w:ascii="Times New Roman" w:eastAsia="Times New Roman" w:hAnsi="Times New Roman" w:cs="Times New Roman"/>
          <w:sz w:val="28"/>
          <w:szCs w:val="28"/>
        </w:rPr>
        <w:t xml:space="preserve">thành phố và UBND các xã, phường </w:t>
      </w:r>
      <w:r w:rsidRPr="00651BFC">
        <w:rPr>
          <w:rFonts w:ascii="Times New Roman" w:eastAsia="Times New Roman" w:hAnsi="Times New Roman" w:cs="Times New Roman"/>
          <w:sz w:val="28"/>
          <w:szCs w:val="28"/>
          <w:lang w:val="vi"/>
        </w:rPr>
        <w:t>được triển khai, cung cấp thông tin.</w:t>
      </w:r>
    </w:p>
    <w:p w14:paraId="2CA940A8" w14:textId="77777777" w:rsidR="00F136FC" w:rsidRPr="00F136FC" w:rsidRDefault="00F136FC" w:rsidP="00F136FC">
      <w:pPr>
        <w:shd w:val="clear" w:color="auto" w:fill="FFFFFF"/>
        <w:spacing w:before="120" w:after="120"/>
        <w:ind w:firstLine="720"/>
        <w:jc w:val="both"/>
        <w:rPr>
          <w:rFonts w:ascii="Times New Roman" w:eastAsia="Times New Roman" w:hAnsi="Times New Roman" w:cs="Times New Roman"/>
          <w:b/>
          <w:sz w:val="28"/>
          <w:szCs w:val="28"/>
        </w:rPr>
      </w:pPr>
      <w:r w:rsidRPr="00F136FC">
        <w:rPr>
          <w:rFonts w:ascii="Times New Roman" w:eastAsia="Times New Roman" w:hAnsi="Times New Roman" w:cs="Times New Roman"/>
          <w:b/>
          <w:sz w:val="28"/>
          <w:szCs w:val="28"/>
        </w:rPr>
        <w:t>2. Hoàn thành các chỉ tiêu cơ bản về chính quyền số</w:t>
      </w:r>
    </w:p>
    <w:p w14:paraId="7422375B" w14:textId="582019CE" w:rsidR="00F136FC" w:rsidRPr="00F136FC" w:rsidRDefault="00F136FC" w:rsidP="00F136FC">
      <w:pPr>
        <w:shd w:val="clear" w:color="auto" w:fill="FFFFFF"/>
        <w:spacing w:before="120" w:after="120"/>
        <w:ind w:firstLine="720"/>
        <w:jc w:val="both"/>
        <w:rPr>
          <w:rFonts w:ascii="Times New Roman" w:eastAsia="Times New Roman" w:hAnsi="Times New Roman" w:cs="Times New Roman"/>
          <w:sz w:val="28"/>
          <w:szCs w:val="28"/>
        </w:rPr>
      </w:pPr>
      <w:r w:rsidRPr="00F136FC">
        <w:rPr>
          <w:rFonts w:ascii="Times New Roman" w:eastAsia="Times New Roman" w:hAnsi="Times New Roman" w:cs="Times New Roman"/>
          <w:sz w:val="28"/>
          <w:szCs w:val="28"/>
        </w:rPr>
        <w:t xml:space="preserve">- Về cung cấp dịch vụ số: Tăng tỷ lệ hồ sơ được xử lý trực tuyến; trên 90% người dân, doanh nghiệp hài lòng với dịch vụ của cơ quan nhà nước. </w:t>
      </w:r>
    </w:p>
    <w:p w14:paraId="5FB2A574" w14:textId="4565CB5F" w:rsidR="00F136FC" w:rsidRPr="00F136FC" w:rsidRDefault="00F136FC" w:rsidP="00F136FC">
      <w:pPr>
        <w:shd w:val="clear" w:color="auto" w:fill="FFFFFF"/>
        <w:spacing w:before="120" w:after="120"/>
        <w:ind w:firstLine="720"/>
        <w:jc w:val="both"/>
        <w:rPr>
          <w:rFonts w:ascii="Times New Roman" w:eastAsia="Times New Roman" w:hAnsi="Times New Roman" w:cs="Times New Roman"/>
          <w:sz w:val="28"/>
          <w:szCs w:val="28"/>
        </w:rPr>
      </w:pPr>
      <w:r w:rsidRPr="00F136FC">
        <w:rPr>
          <w:rFonts w:ascii="Times New Roman" w:eastAsia="Times New Roman" w:hAnsi="Times New Roman" w:cs="Times New Roman"/>
          <w:sz w:val="28"/>
          <w:szCs w:val="28"/>
        </w:rPr>
        <w:t>- Về phát triển hạ tầng, nền tảng: Tăng tỷ trọng người dùng Internet, n</w:t>
      </w:r>
      <w:r w:rsidR="00B04874">
        <w:rPr>
          <w:rFonts w:ascii="Times New Roman" w:eastAsia="Times New Roman" w:hAnsi="Times New Roman" w:cs="Times New Roman"/>
          <w:sz w:val="28"/>
          <w:szCs w:val="28"/>
        </w:rPr>
        <w:t xml:space="preserve">gười dùng điện thoại thông minh; </w:t>
      </w:r>
      <w:r w:rsidRPr="00F136FC">
        <w:rPr>
          <w:rFonts w:ascii="Times New Roman" w:eastAsia="Times New Roman" w:hAnsi="Times New Roman" w:cs="Times New Roman"/>
          <w:sz w:val="28"/>
          <w:szCs w:val="28"/>
        </w:rPr>
        <w:t xml:space="preserve"> hộ gia đình có thuê b</w:t>
      </w:r>
      <w:r w:rsidR="00B04874">
        <w:rPr>
          <w:rFonts w:ascii="Times New Roman" w:eastAsia="Times New Roman" w:hAnsi="Times New Roman" w:cs="Times New Roman"/>
          <w:sz w:val="28"/>
          <w:szCs w:val="28"/>
        </w:rPr>
        <w:t xml:space="preserve">ao cáp quang băng rộng cố định; </w:t>
      </w:r>
      <w:r w:rsidR="00B04874" w:rsidRPr="0020531D">
        <w:rPr>
          <w:rFonts w:ascii="Times New Roman" w:eastAsia="Times New Roman" w:hAnsi="Times New Roman" w:cs="Times New Roman"/>
          <w:sz w:val="28"/>
          <w:szCs w:val="28"/>
          <w:lang w:eastAsia="zh-CN"/>
        </w:rPr>
        <w:t>Sử dụng các nền tảng số quốc gia phục vụ chuyển đổi số, phát triển chính quyền số, kinh tế số và xã hội số thuộc ngành, lĩnh vực, địa bàn</w:t>
      </w:r>
      <w:r w:rsidR="00B04874">
        <w:rPr>
          <w:rFonts w:ascii="Times New Roman" w:eastAsia="Times New Roman" w:hAnsi="Times New Roman" w:cs="Times New Roman"/>
          <w:sz w:val="28"/>
          <w:szCs w:val="28"/>
          <w:lang w:eastAsia="zh-CN"/>
        </w:rPr>
        <w:t>.</w:t>
      </w:r>
    </w:p>
    <w:p w14:paraId="638235AB" w14:textId="24011748" w:rsidR="00F136FC" w:rsidRPr="00F136FC" w:rsidRDefault="00F136FC" w:rsidP="00F136FC">
      <w:pPr>
        <w:shd w:val="clear" w:color="auto" w:fill="FFFFFF"/>
        <w:spacing w:before="120" w:after="120"/>
        <w:ind w:firstLine="720"/>
        <w:jc w:val="both"/>
        <w:rPr>
          <w:rFonts w:ascii="Times New Roman" w:eastAsia="Times New Roman" w:hAnsi="Times New Roman" w:cs="Times New Roman"/>
          <w:sz w:val="28"/>
          <w:szCs w:val="28"/>
        </w:rPr>
      </w:pPr>
      <w:r w:rsidRPr="00F136FC">
        <w:rPr>
          <w:rFonts w:ascii="Times New Roman" w:eastAsia="Times New Roman" w:hAnsi="Times New Roman" w:cs="Times New Roman"/>
          <w:sz w:val="28"/>
          <w:szCs w:val="28"/>
        </w:rPr>
        <w:t xml:space="preserve">- Về phát triển dữ liệu: </w:t>
      </w:r>
      <w:r w:rsidR="00282DAB" w:rsidRPr="00F136FC">
        <w:rPr>
          <w:rFonts w:ascii="Times New Roman" w:eastAsia="Times New Roman" w:hAnsi="Times New Roman" w:cs="Times New Roman"/>
          <w:sz w:val="28"/>
          <w:szCs w:val="28"/>
        </w:rPr>
        <w:t xml:space="preserve">Tham </w:t>
      </w:r>
      <w:r w:rsidRPr="00F136FC">
        <w:rPr>
          <w:rFonts w:ascii="Times New Roman" w:eastAsia="Times New Roman" w:hAnsi="Times New Roman" w:cs="Times New Roman"/>
          <w:sz w:val="28"/>
          <w:szCs w:val="28"/>
        </w:rPr>
        <w:t xml:space="preserve">gia cung cấp dữ liệu mở trên Cổng dữ liệu mở tỉnh. </w:t>
      </w:r>
      <w:r w:rsidR="00BC5135" w:rsidRPr="00F136FC">
        <w:rPr>
          <w:rFonts w:ascii="Times New Roman" w:eastAsia="Times New Roman" w:hAnsi="Times New Roman" w:cs="Times New Roman"/>
          <w:sz w:val="28"/>
          <w:szCs w:val="28"/>
        </w:rPr>
        <w:t xml:space="preserve">Thiết </w:t>
      </w:r>
      <w:r w:rsidRPr="00F136FC">
        <w:rPr>
          <w:rFonts w:ascii="Times New Roman" w:eastAsia="Times New Roman" w:hAnsi="Times New Roman" w:cs="Times New Roman"/>
          <w:sz w:val="28"/>
          <w:szCs w:val="28"/>
        </w:rPr>
        <w:t xml:space="preserve">lập hệ thống bản đồ số, hệ thống dữ liệu số trong lĩnh vực nông nghiệp. </w:t>
      </w:r>
    </w:p>
    <w:p w14:paraId="1551DBDB" w14:textId="2B848B5A" w:rsidR="00F136FC" w:rsidRPr="00F136FC" w:rsidRDefault="00F136FC" w:rsidP="00F136FC">
      <w:pPr>
        <w:shd w:val="clear" w:color="auto" w:fill="FFFFFF"/>
        <w:spacing w:before="120" w:after="120"/>
        <w:ind w:firstLine="720"/>
        <w:jc w:val="both"/>
        <w:rPr>
          <w:rFonts w:ascii="Times New Roman" w:eastAsia="Times New Roman" w:hAnsi="Times New Roman" w:cs="Times New Roman"/>
          <w:sz w:val="28"/>
          <w:szCs w:val="28"/>
        </w:rPr>
      </w:pPr>
      <w:r w:rsidRPr="00F136FC">
        <w:rPr>
          <w:rFonts w:ascii="Times New Roman" w:eastAsia="Times New Roman" w:hAnsi="Times New Roman" w:cs="Times New Roman"/>
          <w:sz w:val="28"/>
          <w:szCs w:val="28"/>
        </w:rPr>
        <w:t xml:space="preserve">- Về phát triển các ứng dụng, dịch vụ cơ bản: có 20% cơ quan nhà nước triển khai công cụ làm việc, cộng tác trên môi trường số; có 100% cơ quan nhà nước cấp </w:t>
      </w:r>
      <w:r w:rsidR="00BC5135">
        <w:rPr>
          <w:rFonts w:ascii="Times New Roman" w:eastAsia="Times New Roman" w:hAnsi="Times New Roman" w:cs="Times New Roman"/>
          <w:sz w:val="28"/>
          <w:szCs w:val="28"/>
        </w:rPr>
        <w:t>thành phố</w:t>
      </w:r>
      <w:r w:rsidRPr="00F136FC">
        <w:rPr>
          <w:rFonts w:ascii="Times New Roman" w:eastAsia="Times New Roman" w:hAnsi="Times New Roman" w:cs="Times New Roman"/>
          <w:sz w:val="28"/>
          <w:szCs w:val="28"/>
        </w:rPr>
        <w:t xml:space="preserve"> triển khai công cụ báo cáo tự động theo yêu cầu trên hệ thống thông tin báo cáo tỉnh.</w:t>
      </w:r>
    </w:p>
    <w:p w14:paraId="2683AD50" w14:textId="7A0C5C39" w:rsidR="00651BFC" w:rsidRDefault="005E176C" w:rsidP="00D54B45">
      <w:pPr>
        <w:widowControl w:val="0"/>
        <w:spacing w:before="120" w:after="120" w:line="288" w:lineRule="auto"/>
        <w:ind w:firstLine="71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000C3F2A">
        <w:rPr>
          <w:rFonts w:ascii="Times New Roman" w:eastAsia="Times New Roman" w:hAnsi="Times New Roman" w:cs="Times New Roman"/>
          <w:b/>
          <w:bCs/>
          <w:color w:val="000000"/>
          <w:sz w:val="28"/>
          <w:szCs w:val="28"/>
        </w:rPr>
        <w:t>. Phát triển Kinh tế số, xã hội số</w:t>
      </w:r>
    </w:p>
    <w:p w14:paraId="3E68FD50" w14:textId="762451D0" w:rsidR="000C3F2A" w:rsidRPr="000C3F2A" w:rsidRDefault="000C3F2A" w:rsidP="003C7FD8">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0C3F2A">
        <w:rPr>
          <w:rFonts w:ascii="Times New Roman" w:eastAsia="Times New Roman" w:hAnsi="Times New Roman" w:cs="Times New Roman"/>
          <w:sz w:val="28"/>
          <w:szCs w:val="28"/>
        </w:rPr>
        <w:t xml:space="preserve">- </w:t>
      </w:r>
      <w:r w:rsidRPr="000C3F2A">
        <w:rPr>
          <w:rFonts w:ascii="Times New Roman" w:eastAsia="Times New Roman" w:hAnsi="Times New Roman" w:cs="Times New Roman"/>
          <w:sz w:val="28"/>
          <w:szCs w:val="28"/>
          <w:lang w:val="vi-VN"/>
        </w:rPr>
        <w:t>100% doanh nghiệp nộp thuế điện tử; thí điểm và thực hiện đo lường việc sử dụng hợp đồng điện tử</w:t>
      </w:r>
      <w:r w:rsidRPr="000C3F2A">
        <w:rPr>
          <w:rFonts w:ascii="Times New Roman" w:eastAsia="Times New Roman" w:hAnsi="Times New Roman" w:cs="Times New Roman"/>
          <w:sz w:val="28"/>
          <w:szCs w:val="28"/>
        </w:rPr>
        <w:t>, mức độ sử dụng hợp đồng điện tử đạt trên 5%</w:t>
      </w:r>
      <w:r w:rsidRPr="000C3F2A">
        <w:rPr>
          <w:rFonts w:ascii="Times New Roman" w:eastAsia="Times New Roman" w:hAnsi="Times New Roman" w:cs="Times New Roman"/>
          <w:sz w:val="28"/>
          <w:szCs w:val="28"/>
          <w:lang w:val="vi-VN"/>
        </w:rPr>
        <w:t>; 20%</w:t>
      </w:r>
      <w:r>
        <w:rPr>
          <w:rFonts w:ascii="Times New Roman" w:eastAsia="Times New Roman" w:hAnsi="Times New Roman" w:cs="Times New Roman"/>
          <w:sz w:val="28"/>
          <w:szCs w:val="28"/>
        </w:rPr>
        <w:t xml:space="preserve"> </w:t>
      </w:r>
      <w:r w:rsidRPr="000C3F2A">
        <w:rPr>
          <w:rFonts w:ascii="Times New Roman" w:eastAsia="Times New Roman" w:hAnsi="Times New Roman" w:cs="Times New Roman"/>
          <w:sz w:val="28"/>
          <w:szCs w:val="28"/>
          <w:lang w:val="vi-VN"/>
        </w:rPr>
        <w:t xml:space="preserve"> doanh nghiệp nhỏ và vừa sử dụng nền tảng số</w:t>
      </w:r>
      <w:r w:rsidRPr="000C3F2A">
        <w:rPr>
          <w:rFonts w:ascii="Times New Roman" w:eastAsia="Times New Roman" w:hAnsi="Times New Roman" w:cs="Times New Roman"/>
          <w:sz w:val="28"/>
          <w:szCs w:val="28"/>
        </w:rPr>
        <w:t>,</w:t>
      </w:r>
      <w:r w:rsidRPr="000C3F2A">
        <w:rPr>
          <w:rFonts w:ascii="Times New Roman" w:eastAsia="Times New Roman" w:hAnsi="Times New Roman" w:cs="Times New Roman"/>
          <w:sz w:val="28"/>
          <w:szCs w:val="28"/>
          <w:lang w:val="vi-VN"/>
        </w:rPr>
        <w:t xml:space="preserve"> 100% </w:t>
      </w:r>
      <w:r w:rsidRPr="000C3F2A">
        <w:rPr>
          <w:rFonts w:ascii="Times New Roman" w:eastAsia="Times New Roman" w:hAnsi="Times New Roman" w:cs="Times New Roman"/>
          <w:sz w:val="28"/>
          <w:szCs w:val="28"/>
        </w:rPr>
        <w:t>được</w:t>
      </w:r>
      <w:r w:rsidRPr="000C3F2A">
        <w:rPr>
          <w:rFonts w:ascii="Times New Roman" w:eastAsia="Times New Roman" w:hAnsi="Times New Roman" w:cs="Times New Roman"/>
          <w:sz w:val="28"/>
          <w:szCs w:val="28"/>
          <w:lang w:val="vi-VN"/>
        </w:rPr>
        <w:t xml:space="preserve"> tiếp cận thông tin</w:t>
      </w:r>
      <w:r>
        <w:rPr>
          <w:rFonts w:ascii="Times New Roman" w:eastAsia="Times New Roman" w:hAnsi="Times New Roman" w:cs="Times New Roman"/>
          <w:sz w:val="28"/>
          <w:szCs w:val="28"/>
        </w:rPr>
        <w:t>.</w:t>
      </w:r>
      <w:r w:rsidRPr="000C3F2A">
        <w:rPr>
          <w:rFonts w:ascii="Times New Roman" w:eastAsia="Times New Roman" w:hAnsi="Times New Roman" w:cs="Times New Roman"/>
          <w:sz w:val="28"/>
          <w:szCs w:val="28"/>
          <w:lang w:val="vi-VN"/>
        </w:rPr>
        <w:t xml:space="preserve"> </w:t>
      </w:r>
    </w:p>
    <w:p w14:paraId="0CB2722B" w14:textId="77777777" w:rsidR="003C7FD8" w:rsidRPr="0020531D" w:rsidRDefault="003C7FD8" w:rsidP="003C7FD8">
      <w:pPr>
        <w:pStyle w:val="BodyText"/>
        <w:spacing w:before="120"/>
        <w:ind w:left="0" w:firstLine="709"/>
      </w:pPr>
      <w:r>
        <w:t>-</w:t>
      </w:r>
      <w:r w:rsidRPr="0020531D">
        <w:t xml:space="preserve"> Tỷ lệ doanh nghiệp sử dụng hóa đơn</w:t>
      </w:r>
      <w:r w:rsidRPr="0020531D">
        <w:rPr>
          <w:i/>
        </w:rPr>
        <w:t xml:space="preserve"> </w:t>
      </w:r>
      <w:r w:rsidRPr="0020531D">
        <w:t>điện tử đạt 100%.</w:t>
      </w:r>
    </w:p>
    <w:p w14:paraId="34D28356" w14:textId="78E15A37" w:rsidR="003C7FD8" w:rsidRPr="0020531D" w:rsidRDefault="003C7FD8" w:rsidP="003C7FD8">
      <w:pPr>
        <w:pStyle w:val="BodyText"/>
        <w:spacing w:before="120"/>
        <w:ind w:left="0" w:firstLine="709"/>
      </w:pPr>
      <w:r>
        <w:t>-</w:t>
      </w:r>
      <w:r w:rsidRPr="0020531D">
        <w:t xml:space="preserve"> Hình thành nền tảng đị</w:t>
      </w:r>
      <w:r w:rsidR="005A7643">
        <w:t xml:space="preserve">nh danh và xác thực công dân số; </w:t>
      </w:r>
      <w:r>
        <w:t xml:space="preserve">100% hộ gia đình có địa chỉ số; </w:t>
      </w:r>
      <w:r w:rsidRPr="003C7FD8">
        <w:rPr>
          <w:lang w:val="vi-VN"/>
        </w:rPr>
        <w:t>60% người dân biết, tham gia sử dụng dữ liệu do cơ quan nhà nước cung cấp trên môi trường số.</w:t>
      </w:r>
    </w:p>
    <w:p w14:paraId="62446BAB" w14:textId="77777777" w:rsidR="003C7FD8" w:rsidRPr="0020531D" w:rsidRDefault="003C7FD8" w:rsidP="003C7FD8">
      <w:pPr>
        <w:pStyle w:val="BodyText"/>
        <w:spacing w:before="120"/>
        <w:ind w:left="0" w:firstLine="709"/>
      </w:pPr>
      <w:r>
        <w:t xml:space="preserve">- </w:t>
      </w:r>
      <w:r w:rsidRPr="0020531D">
        <w:t xml:space="preserve">Phấn đấu đến hết năm 2023, có 70% trường học, cơ sở giáo dục, Trung tâm y tế </w:t>
      </w:r>
      <w:r>
        <w:t>thành phố</w:t>
      </w:r>
      <w:r w:rsidRPr="0020531D">
        <w:t xml:space="preserve"> và 70% cơ sở y tế trên địa bàn </w:t>
      </w:r>
      <w:r>
        <w:t>thành phố</w:t>
      </w:r>
      <w:r w:rsidRPr="0020531D">
        <w:t xml:space="preserve"> sử dụng các phương thức thanh toán không dùng tiền mặt để thanh toán học phí, viện phí và các giao dịch khác.</w:t>
      </w:r>
    </w:p>
    <w:p w14:paraId="7C3BE724" w14:textId="5CE2C27A" w:rsidR="000E06C3" w:rsidRPr="00785237" w:rsidRDefault="00F64FE7" w:rsidP="00785237">
      <w:pPr>
        <w:shd w:val="clear" w:color="auto" w:fill="FFFFFF"/>
        <w:spacing w:before="120" w:after="120" w:line="240" w:lineRule="auto"/>
        <w:ind w:firstLine="720"/>
        <w:jc w:val="both"/>
        <w:rPr>
          <w:rFonts w:ascii="Times New Roman" w:eastAsia="Times New Roman" w:hAnsi="Times New Roman" w:cs="Times New Roman"/>
          <w:b/>
          <w:sz w:val="28"/>
          <w:szCs w:val="28"/>
          <w:lang w:val="vi-VN"/>
        </w:rPr>
      </w:pPr>
      <w:r w:rsidRPr="00785237">
        <w:rPr>
          <w:rFonts w:ascii="Times New Roman" w:eastAsia="Times New Roman" w:hAnsi="Times New Roman" w:cs="Times New Roman"/>
          <w:b/>
          <w:sz w:val="28"/>
          <w:szCs w:val="28"/>
          <w:lang w:val="vi-VN"/>
        </w:rPr>
        <w:t xml:space="preserve">III. </w:t>
      </w:r>
      <w:r w:rsidR="003A4E97" w:rsidRPr="00785237">
        <w:rPr>
          <w:rFonts w:ascii="Times New Roman" w:eastAsia="Times New Roman" w:hAnsi="Times New Roman" w:cs="Times New Roman"/>
          <w:b/>
          <w:sz w:val="28"/>
          <w:szCs w:val="28"/>
          <w:lang w:val="vi-VN"/>
        </w:rPr>
        <w:t>NỘI DUNG KẾ HOẠCH</w:t>
      </w:r>
      <w:r w:rsidRPr="00785237">
        <w:rPr>
          <w:rFonts w:ascii="Times New Roman" w:eastAsia="Times New Roman" w:hAnsi="Times New Roman" w:cs="Times New Roman"/>
          <w:b/>
          <w:sz w:val="28"/>
          <w:szCs w:val="28"/>
          <w:lang w:val="vi-VN"/>
        </w:rPr>
        <w:t xml:space="preserve"> </w:t>
      </w:r>
    </w:p>
    <w:p w14:paraId="3CE74BA2" w14:textId="77777777"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b/>
          <w:sz w:val="28"/>
          <w:szCs w:val="28"/>
          <w:lang w:val="vi-VN"/>
        </w:rPr>
      </w:pPr>
      <w:r w:rsidRPr="00785237">
        <w:rPr>
          <w:rFonts w:ascii="Times New Roman" w:eastAsia="Times New Roman" w:hAnsi="Times New Roman" w:cs="Times New Roman"/>
          <w:b/>
          <w:sz w:val="28"/>
          <w:szCs w:val="28"/>
          <w:lang w:val="vi-VN"/>
        </w:rPr>
        <w:lastRenderedPageBreak/>
        <w:t xml:space="preserve">1. Công tác chỉ đạo, ban hành văn bản </w:t>
      </w:r>
    </w:p>
    <w:p w14:paraId="43BFA5CE" w14:textId="77777777" w:rsidR="00BC2D61"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rPr>
      </w:pPr>
      <w:r w:rsidRPr="00785237">
        <w:rPr>
          <w:rFonts w:ascii="Times New Roman" w:eastAsia="Times New Roman" w:hAnsi="Times New Roman" w:cs="Times New Roman"/>
          <w:sz w:val="28"/>
          <w:szCs w:val="28"/>
          <w:lang w:val="vi-VN"/>
        </w:rPr>
        <w:t xml:space="preserve"> Ban hành văn bản về Chuyển đổi số phù hợp với nội dung</w:t>
      </w:r>
      <w:r w:rsidR="007E7A98">
        <w:rPr>
          <w:rFonts w:ascii="Times New Roman" w:eastAsia="Times New Roman" w:hAnsi="Times New Roman" w:cs="Times New Roman"/>
          <w:sz w:val="28"/>
          <w:szCs w:val="28"/>
        </w:rPr>
        <w:t xml:space="preserve"> </w:t>
      </w:r>
      <w:r w:rsidRPr="00C23EF5">
        <w:rPr>
          <w:rFonts w:ascii="Times New Roman" w:eastAsia="Times New Roman" w:hAnsi="Times New Roman" w:cs="Times New Roman"/>
          <w:sz w:val="28"/>
          <w:szCs w:val="28"/>
          <w:lang w:val="vi-VN"/>
        </w:rPr>
        <w:t xml:space="preserve">Kế hoạch số 119/KH-UBND ngày 09/10/2020 của </w:t>
      </w:r>
      <w:r w:rsidRPr="00C23EF5">
        <w:rPr>
          <w:rFonts w:ascii="Times New Roman" w:eastAsia="Times New Roman" w:hAnsi="Times New Roman" w:cs="Times New Roman"/>
          <w:sz w:val="28"/>
          <w:szCs w:val="28"/>
        </w:rPr>
        <w:t xml:space="preserve">Chủ tịch </w:t>
      </w:r>
      <w:r w:rsidRPr="00C23EF5">
        <w:rPr>
          <w:rFonts w:ascii="Times New Roman" w:eastAsia="Times New Roman" w:hAnsi="Times New Roman" w:cs="Times New Roman"/>
          <w:sz w:val="28"/>
          <w:szCs w:val="28"/>
          <w:lang w:val="vi-VN"/>
        </w:rPr>
        <w:t xml:space="preserve">UBND tỉnh Quảng Ngãi </w:t>
      </w:r>
      <w:r w:rsidRPr="00C23EF5">
        <w:rPr>
          <w:rFonts w:ascii="Times New Roman" w:eastAsia="Times New Roman" w:hAnsi="Times New Roman" w:cs="Times New Roman"/>
          <w:sz w:val="28"/>
          <w:szCs w:val="28"/>
        </w:rPr>
        <w:t xml:space="preserve">về </w:t>
      </w:r>
      <w:r w:rsidRPr="00C23EF5">
        <w:rPr>
          <w:rFonts w:ascii="Times New Roman" w:eastAsia="Times New Roman" w:hAnsi="Times New Roman" w:cs="Times New Roman"/>
          <w:sz w:val="28"/>
          <w:szCs w:val="28"/>
          <w:lang w:val="vi-VN"/>
        </w:rPr>
        <w:t>Triển khai thực hiện Chương trình Chuyển đổi số quốc gia đến năm 2025, định hướng đến năm 2030</w:t>
      </w:r>
      <w:r w:rsidRPr="00785237">
        <w:rPr>
          <w:rFonts w:ascii="Times New Roman" w:eastAsia="Times New Roman" w:hAnsi="Times New Roman" w:cs="Times New Roman"/>
          <w:sz w:val="28"/>
          <w:szCs w:val="28"/>
          <w:lang w:val="vi-VN"/>
        </w:rPr>
        <w:t>; ban hành các văn bản chỉ đạo triển khai xây dựng chính quyền số; chỉ đạo đẩy mạnh chuyển đổi số tại các cơ quan Nhà nước và trong cải cách hành chính, ph</w:t>
      </w:r>
      <w:r w:rsidR="00A40579">
        <w:rPr>
          <w:rFonts w:ascii="Times New Roman" w:eastAsia="Times New Roman" w:hAnsi="Times New Roman" w:cs="Times New Roman"/>
          <w:sz w:val="28"/>
          <w:szCs w:val="28"/>
          <w:lang w:val="vi-VN"/>
        </w:rPr>
        <w:t>ục vụ người dân và doanh nghiệp</w:t>
      </w:r>
      <w:r w:rsidR="00A40579">
        <w:rPr>
          <w:rFonts w:ascii="Times New Roman" w:eastAsia="Times New Roman" w:hAnsi="Times New Roman" w:cs="Times New Roman"/>
          <w:sz w:val="28"/>
          <w:szCs w:val="28"/>
        </w:rPr>
        <w:t>; thành lập Tổ công nghệ thông tin nhằm thực hiện công tác chuyển đổi số của thành phố.</w:t>
      </w:r>
    </w:p>
    <w:p w14:paraId="07EBDE06" w14:textId="2A48A7CE"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b/>
          <w:sz w:val="28"/>
          <w:szCs w:val="28"/>
          <w:lang w:val="vi-VN"/>
        </w:rPr>
      </w:pPr>
      <w:bookmarkStart w:id="0" w:name="_GoBack"/>
      <w:bookmarkEnd w:id="0"/>
      <w:r w:rsidRPr="00785237">
        <w:rPr>
          <w:rFonts w:ascii="Times New Roman" w:eastAsia="Times New Roman" w:hAnsi="Times New Roman" w:cs="Times New Roman"/>
          <w:b/>
          <w:sz w:val="28"/>
          <w:szCs w:val="28"/>
          <w:lang w:val="vi-VN"/>
        </w:rPr>
        <w:t>2. Phát triển hạ tầng số</w:t>
      </w:r>
    </w:p>
    <w:p w14:paraId="7222F358" w14:textId="3FACFB22"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Trong năm 2023, tập trung phát triển hạ tầng kỹ thuật, các hệ thống thông tin, cơ sở dữ liệu dùng chung và chuyên ngành tạo nền tảng phát triển Chính quyền số của </w:t>
      </w:r>
      <w:r>
        <w:rPr>
          <w:rFonts w:ascii="Times New Roman" w:eastAsia="Times New Roman" w:hAnsi="Times New Roman" w:cs="Times New Roman"/>
          <w:sz w:val="28"/>
          <w:szCs w:val="28"/>
        </w:rPr>
        <w:t>thành phố</w:t>
      </w:r>
      <w:r w:rsidRPr="00785237">
        <w:rPr>
          <w:rFonts w:ascii="Times New Roman" w:eastAsia="Times New Roman" w:hAnsi="Times New Roman" w:cs="Times New Roman"/>
          <w:sz w:val="28"/>
          <w:szCs w:val="28"/>
          <w:lang w:val="vi-VN"/>
        </w:rPr>
        <w:t>, bảo đảm an toàn, an ninh thông tin, trong đó chú trọng:</w:t>
      </w:r>
    </w:p>
    <w:p w14:paraId="5406E152" w14:textId="4B3A1F9E" w:rsidR="009F0D24" w:rsidRPr="006D3F4F" w:rsidRDefault="00785237" w:rsidP="009F0D24">
      <w:pPr>
        <w:pStyle w:val="Tru1"/>
        <w:spacing w:before="120" w:after="120" w:line="288" w:lineRule="auto"/>
        <w:ind w:firstLine="720"/>
        <w:rPr>
          <w:szCs w:val="28"/>
          <w:lang w:val="en-US"/>
        </w:rPr>
      </w:pPr>
      <w:r w:rsidRPr="00785237">
        <w:rPr>
          <w:szCs w:val="28"/>
          <w:lang w:val="vi-VN"/>
        </w:rPr>
        <w:t xml:space="preserve">- Nâng cấp hệ thống mạng nội bộ (LAN) tại </w:t>
      </w:r>
      <w:r>
        <w:rPr>
          <w:szCs w:val="28"/>
        </w:rPr>
        <w:t>UBND các xã, phường</w:t>
      </w:r>
      <w:r w:rsidRPr="00785237">
        <w:rPr>
          <w:szCs w:val="28"/>
          <w:lang w:val="vi-VN"/>
        </w:rPr>
        <w:t xml:space="preserve"> và UBND </w:t>
      </w:r>
      <w:r>
        <w:rPr>
          <w:szCs w:val="28"/>
        </w:rPr>
        <w:t xml:space="preserve">Thành phố </w:t>
      </w:r>
      <w:r w:rsidRPr="00785237">
        <w:rPr>
          <w:szCs w:val="28"/>
          <w:lang w:val="vi-VN"/>
        </w:rPr>
        <w:t xml:space="preserve">đảm bảo các điều kiện để </w:t>
      </w:r>
      <w:r w:rsidR="00C77859">
        <w:rPr>
          <w:szCs w:val="28"/>
          <w:lang w:val="vi-VN"/>
        </w:rPr>
        <w:t>kết nối mạng diện rộng của tỉnh</w:t>
      </w:r>
      <w:r w:rsidR="009F0D24">
        <w:rPr>
          <w:szCs w:val="28"/>
        </w:rPr>
        <w:t xml:space="preserve">; </w:t>
      </w:r>
      <w:r w:rsidR="009F0D24" w:rsidRPr="006D3F4F">
        <w:rPr>
          <w:szCs w:val="28"/>
          <w:lang w:val="en-US"/>
        </w:rPr>
        <w:t>Phối hợp triển khai, khai thác s</w:t>
      </w:r>
      <w:r w:rsidR="009F0D24" w:rsidRPr="006D3F4F">
        <w:rPr>
          <w:szCs w:val="28"/>
          <w:lang w:val="vi-VN"/>
        </w:rPr>
        <w:t xml:space="preserve">ử dụng </w:t>
      </w:r>
      <w:r w:rsidR="009F0D24" w:rsidRPr="006D3F4F">
        <w:rPr>
          <w:szCs w:val="28"/>
          <w:lang w:val="en-US"/>
        </w:rPr>
        <w:t xml:space="preserve">có hiệu quả </w:t>
      </w:r>
      <w:r w:rsidR="009F0D24" w:rsidRPr="006D3F4F">
        <w:rPr>
          <w:szCs w:val="28"/>
          <w:lang w:val="vi-VN"/>
        </w:rPr>
        <w:t>mạng truyền số liệu chuyên dùng</w:t>
      </w:r>
      <w:r w:rsidR="009F0D24" w:rsidRPr="006D3F4F">
        <w:rPr>
          <w:szCs w:val="28"/>
          <w:lang w:val="en-US"/>
        </w:rPr>
        <w:t xml:space="preserve"> cho các cơ quan trên địa bàn thành phố</w:t>
      </w:r>
      <w:r w:rsidR="009F0D24" w:rsidRPr="006D3F4F">
        <w:rPr>
          <w:szCs w:val="28"/>
          <w:lang w:val="vi-VN"/>
        </w:rPr>
        <w:t xml:space="preserve">. </w:t>
      </w:r>
    </w:p>
    <w:p w14:paraId="144D003F" w14:textId="43985EAA"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 Hoàn thiện hệ thống hạ tầng số của các cơ quan, đơn vị các cấp từ cấp </w:t>
      </w:r>
      <w:r w:rsidR="00880447">
        <w:rPr>
          <w:rFonts w:ascii="Times New Roman" w:eastAsia="Times New Roman" w:hAnsi="Times New Roman" w:cs="Times New Roman"/>
          <w:sz w:val="28"/>
          <w:szCs w:val="28"/>
        </w:rPr>
        <w:t xml:space="preserve">thành phố </w:t>
      </w:r>
      <w:r w:rsidRPr="00785237">
        <w:rPr>
          <w:rFonts w:ascii="Times New Roman" w:eastAsia="Times New Roman" w:hAnsi="Times New Roman" w:cs="Times New Roman"/>
          <w:sz w:val="28"/>
          <w:szCs w:val="28"/>
          <w:lang w:val="vi-VN"/>
        </w:rPr>
        <w:t>đến xã</w:t>
      </w:r>
      <w:r w:rsidR="00880447">
        <w:rPr>
          <w:rFonts w:ascii="Times New Roman" w:eastAsia="Times New Roman" w:hAnsi="Times New Roman" w:cs="Times New Roman"/>
          <w:sz w:val="28"/>
          <w:szCs w:val="28"/>
        </w:rPr>
        <w:t>, phường</w:t>
      </w:r>
      <w:r w:rsidRPr="00785237">
        <w:rPr>
          <w:rFonts w:ascii="Times New Roman" w:eastAsia="Times New Roman" w:hAnsi="Times New Roman" w:cs="Times New Roman"/>
          <w:sz w:val="28"/>
          <w:szCs w:val="28"/>
          <w:lang w:val="vi-VN"/>
        </w:rPr>
        <w:t xml:space="preserve">; bổ sung, thay thế trang thiết bị Công nghệ thông tin, thiết bị bảo mật, thiết bị chuyên dùng đáp ứng hoạt động chuyển đổi số tại UBND </w:t>
      </w:r>
      <w:r w:rsidR="00880447">
        <w:rPr>
          <w:rFonts w:ascii="Times New Roman" w:eastAsia="Times New Roman" w:hAnsi="Times New Roman" w:cs="Times New Roman"/>
          <w:sz w:val="28"/>
          <w:szCs w:val="28"/>
        </w:rPr>
        <w:t xml:space="preserve">thành phố </w:t>
      </w:r>
      <w:r w:rsidRPr="00785237">
        <w:rPr>
          <w:rFonts w:ascii="Times New Roman" w:eastAsia="Times New Roman" w:hAnsi="Times New Roman" w:cs="Times New Roman"/>
          <w:sz w:val="28"/>
          <w:szCs w:val="28"/>
          <w:lang w:val="vi-VN"/>
        </w:rPr>
        <w:t xml:space="preserve">và UBND các xã, </w:t>
      </w:r>
      <w:r w:rsidR="00880447">
        <w:rPr>
          <w:rFonts w:ascii="Times New Roman" w:eastAsia="Times New Roman" w:hAnsi="Times New Roman" w:cs="Times New Roman"/>
          <w:sz w:val="28"/>
          <w:szCs w:val="28"/>
        </w:rPr>
        <w:t>phường</w:t>
      </w:r>
      <w:r w:rsidRPr="00785237">
        <w:rPr>
          <w:rFonts w:ascii="Times New Roman" w:eastAsia="Times New Roman" w:hAnsi="Times New Roman" w:cs="Times New Roman"/>
          <w:sz w:val="28"/>
          <w:szCs w:val="28"/>
          <w:lang w:val="vi-VN"/>
        </w:rPr>
        <w:t xml:space="preserve">. </w:t>
      </w:r>
    </w:p>
    <w:p w14:paraId="07F252EE" w14:textId="2B47D908" w:rsidR="00785237" w:rsidRPr="009F0D24"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rPr>
      </w:pPr>
      <w:r w:rsidRPr="00785237">
        <w:rPr>
          <w:rFonts w:ascii="Times New Roman" w:eastAsia="Times New Roman" w:hAnsi="Times New Roman" w:cs="Times New Roman"/>
          <w:sz w:val="28"/>
          <w:szCs w:val="28"/>
          <w:lang w:val="vi-VN"/>
        </w:rPr>
        <w:t xml:space="preserve">- Duy trì có hiệu quả Hệ thống hội nghị trực tuyến và đầu tư mua sắm trang thiết bị đảm bảo kết nối thông suốt từ </w:t>
      </w:r>
      <w:r w:rsidR="00880447">
        <w:rPr>
          <w:rFonts w:ascii="Times New Roman" w:eastAsia="Times New Roman" w:hAnsi="Times New Roman" w:cs="Times New Roman"/>
          <w:sz w:val="28"/>
          <w:szCs w:val="28"/>
        </w:rPr>
        <w:t xml:space="preserve">thành phố </w:t>
      </w:r>
      <w:r w:rsidRPr="00785237">
        <w:rPr>
          <w:rFonts w:ascii="Times New Roman" w:eastAsia="Times New Roman" w:hAnsi="Times New Roman" w:cs="Times New Roman"/>
          <w:sz w:val="28"/>
          <w:szCs w:val="28"/>
          <w:lang w:val="vi-VN"/>
        </w:rPr>
        <w:t xml:space="preserve">đến </w:t>
      </w:r>
      <w:r w:rsidR="00880447">
        <w:rPr>
          <w:rFonts w:ascii="Times New Roman" w:eastAsia="Times New Roman" w:hAnsi="Times New Roman" w:cs="Times New Roman"/>
          <w:sz w:val="28"/>
          <w:szCs w:val="28"/>
        </w:rPr>
        <w:t>xã, phường</w:t>
      </w:r>
      <w:r w:rsidRPr="00785237">
        <w:rPr>
          <w:rFonts w:ascii="Times New Roman" w:eastAsia="Times New Roman" w:hAnsi="Times New Roman" w:cs="Times New Roman"/>
          <w:sz w:val="28"/>
          <w:szCs w:val="28"/>
          <w:lang w:val="vi-VN"/>
        </w:rPr>
        <w:t xml:space="preserve"> nhằm đáp ứng nhu cầu họp tr</w:t>
      </w:r>
      <w:r w:rsidR="009F0D24">
        <w:rPr>
          <w:rFonts w:ascii="Times New Roman" w:eastAsia="Times New Roman" w:hAnsi="Times New Roman" w:cs="Times New Roman"/>
          <w:sz w:val="28"/>
          <w:szCs w:val="28"/>
          <w:lang w:val="vi-VN"/>
        </w:rPr>
        <w:t>ực tuyến giữa cơ quan Nhà nước</w:t>
      </w:r>
      <w:r w:rsidR="009F0D24">
        <w:rPr>
          <w:rFonts w:ascii="Times New Roman" w:eastAsia="Times New Roman" w:hAnsi="Times New Roman" w:cs="Times New Roman"/>
          <w:sz w:val="28"/>
          <w:szCs w:val="28"/>
        </w:rPr>
        <w:t>; t</w:t>
      </w:r>
      <w:r w:rsidR="009F0D24" w:rsidRPr="009F0D24">
        <w:rPr>
          <w:rFonts w:ascii="Times New Roman" w:eastAsia="Times New Roman" w:hAnsi="Times New Roman" w:cs="Times New Roman"/>
          <w:sz w:val="28"/>
          <w:szCs w:val="28"/>
        </w:rPr>
        <w:t>ừng bước phát triển hệ thống truyền thanh theo hướng có ứng dụng công nghệ thông tin - viễn thông</w:t>
      </w:r>
      <w:r w:rsidR="009F0D24">
        <w:rPr>
          <w:rFonts w:ascii="Times New Roman" w:eastAsia="Times New Roman" w:hAnsi="Times New Roman" w:cs="Times New Roman"/>
          <w:sz w:val="28"/>
          <w:szCs w:val="28"/>
        </w:rPr>
        <w:t>.</w:t>
      </w:r>
    </w:p>
    <w:p w14:paraId="7A649A3D" w14:textId="77777777" w:rsidR="009F0D24" w:rsidRDefault="009F0D24" w:rsidP="009F0D24">
      <w:pPr>
        <w:widowControl w:val="0"/>
        <w:spacing w:before="120" w:after="120" w:line="288" w:lineRule="auto"/>
        <w:ind w:firstLine="710"/>
        <w:jc w:val="both"/>
        <w:rPr>
          <w:rFonts w:ascii="Times New Roman" w:hAnsi="Times New Roman" w:cs="Times New Roman"/>
          <w:sz w:val="28"/>
          <w:szCs w:val="28"/>
          <w:lang w:val="nb-NO"/>
        </w:rPr>
      </w:pPr>
      <w:r>
        <w:rPr>
          <w:rFonts w:ascii="Times New Roman" w:hAnsi="Times New Roman" w:cs="Times New Roman"/>
          <w:sz w:val="28"/>
          <w:szCs w:val="28"/>
          <w:lang w:val="nb-NO"/>
        </w:rPr>
        <w:t>-</w:t>
      </w:r>
      <w:r w:rsidRPr="00296DC2">
        <w:rPr>
          <w:rFonts w:ascii="Times New Roman" w:hAnsi="Times New Roman" w:cs="Times New Roman"/>
          <w:sz w:val="28"/>
          <w:szCs w:val="28"/>
          <w:lang w:val="nb-NO"/>
        </w:rPr>
        <w:t xml:space="preserve"> Chuyển đổi các ứng dụng công nghệ trong cơ quan nhà nước sang ứng dụng địa chỉ giao thức Internet thế hệ mới (IPv6) theo lộ trình của tỉnh.</w:t>
      </w:r>
    </w:p>
    <w:p w14:paraId="7D203F8D" w14:textId="77777777" w:rsidR="00785237" w:rsidRPr="00880447" w:rsidRDefault="00785237" w:rsidP="00785237">
      <w:pPr>
        <w:shd w:val="clear" w:color="auto" w:fill="FFFFFF"/>
        <w:spacing w:before="120" w:after="120" w:line="240" w:lineRule="auto"/>
        <w:ind w:firstLine="720"/>
        <w:jc w:val="both"/>
        <w:rPr>
          <w:rFonts w:ascii="Times New Roman" w:eastAsia="Times New Roman" w:hAnsi="Times New Roman" w:cs="Times New Roman"/>
          <w:b/>
          <w:sz w:val="28"/>
          <w:szCs w:val="28"/>
          <w:lang w:val="vi-VN"/>
        </w:rPr>
      </w:pPr>
      <w:r w:rsidRPr="00880447">
        <w:rPr>
          <w:rFonts w:ascii="Times New Roman" w:eastAsia="Times New Roman" w:hAnsi="Times New Roman" w:cs="Times New Roman"/>
          <w:b/>
          <w:sz w:val="28"/>
          <w:szCs w:val="28"/>
          <w:lang w:val="vi-VN"/>
        </w:rPr>
        <w:t>3. Phát triển chính quyền số</w:t>
      </w:r>
    </w:p>
    <w:p w14:paraId="15F59312" w14:textId="77777777" w:rsidR="00785237" w:rsidRPr="00880447" w:rsidRDefault="00785237" w:rsidP="00785237">
      <w:pPr>
        <w:shd w:val="clear" w:color="auto" w:fill="FFFFFF"/>
        <w:spacing w:before="120" w:after="120" w:line="240" w:lineRule="auto"/>
        <w:ind w:firstLine="720"/>
        <w:jc w:val="both"/>
        <w:rPr>
          <w:rFonts w:ascii="Times New Roman" w:eastAsia="Times New Roman" w:hAnsi="Times New Roman" w:cs="Times New Roman"/>
          <w:b/>
          <w:sz w:val="28"/>
          <w:szCs w:val="28"/>
          <w:lang w:val="vi-VN"/>
        </w:rPr>
      </w:pPr>
      <w:r w:rsidRPr="00880447">
        <w:rPr>
          <w:rFonts w:ascii="Times New Roman" w:eastAsia="Times New Roman" w:hAnsi="Times New Roman" w:cs="Times New Roman"/>
          <w:b/>
          <w:sz w:val="28"/>
          <w:szCs w:val="28"/>
          <w:lang w:val="vi-VN"/>
        </w:rPr>
        <w:t>3.1. Ứng dụng các Hệ thống phục vụ công tác chỉ đạo, điều hành</w:t>
      </w:r>
    </w:p>
    <w:p w14:paraId="72D2F098" w14:textId="4BD95C1C"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 Duy trì triển khai hệ thống Quản lý văn bản và điều hành để theo dõi, giám sát, chỉ đạo, tổng hợp, đôn đốc các nhiệm vụ trong các Cơ quan Nhà nước, thống nhất từ cấp </w:t>
      </w:r>
      <w:r w:rsidR="00880447">
        <w:rPr>
          <w:rFonts w:ascii="Times New Roman" w:eastAsia="Times New Roman" w:hAnsi="Times New Roman" w:cs="Times New Roman"/>
          <w:sz w:val="28"/>
          <w:szCs w:val="28"/>
        </w:rPr>
        <w:t>thành phố</w:t>
      </w:r>
      <w:r w:rsidRPr="00785237">
        <w:rPr>
          <w:rFonts w:ascii="Times New Roman" w:eastAsia="Times New Roman" w:hAnsi="Times New Roman" w:cs="Times New Roman"/>
          <w:sz w:val="28"/>
          <w:szCs w:val="28"/>
          <w:lang w:val="vi-VN"/>
        </w:rPr>
        <w:t xml:space="preserve"> đến cấp xã, </w:t>
      </w:r>
      <w:r w:rsidR="00880447">
        <w:rPr>
          <w:rFonts w:ascii="Times New Roman" w:eastAsia="Times New Roman" w:hAnsi="Times New Roman" w:cs="Times New Roman"/>
          <w:sz w:val="28"/>
          <w:szCs w:val="28"/>
        </w:rPr>
        <w:t>phường</w:t>
      </w:r>
      <w:r w:rsidRPr="00785237">
        <w:rPr>
          <w:rFonts w:ascii="Times New Roman" w:eastAsia="Times New Roman" w:hAnsi="Times New Roman" w:cs="Times New Roman"/>
          <w:sz w:val="28"/>
          <w:szCs w:val="28"/>
          <w:lang w:val="vi-VN"/>
        </w:rPr>
        <w:t xml:space="preserve">. Cho phép tổng hợp nhanh, đánh giá chi tiết kết quả thực hiện nhiệm vụ của cán bộ công chức tại các cơ quan, đơn vị. Năm 2023, đảm bảo 100% văn bản tích hợp chữ ký số của các cơ quan quản lý Nhà nước </w:t>
      </w:r>
      <w:r w:rsidR="00880447">
        <w:rPr>
          <w:rFonts w:ascii="Times New Roman" w:eastAsia="Times New Roman" w:hAnsi="Times New Roman" w:cs="Times New Roman"/>
          <w:sz w:val="28"/>
          <w:szCs w:val="28"/>
        </w:rPr>
        <w:t>thành phố Quảng Ngãi</w:t>
      </w:r>
      <w:r w:rsidRPr="00785237">
        <w:rPr>
          <w:rFonts w:ascii="Times New Roman" w:eastAsia="Times New Roman" w:hAnsi="Times New Roman" w:cs="Times New Roman"/>
          <w:sz w:val="28"/>
          <w:szCs w:val="28"/>
          <w:lang w:val="vi-VN"/>
        </w:rPr>
        <w:t xml:space="preserve"> được gửi nhận trên hệ thống. </w:t>
      </w:r>
    </w:p>
    <w:p w14:paraId="11FF5B99" w14:textId="03E4773C" w:rsidR="00C77859" w:rsidRPr="00C77859" w:rsidRDefault="00C77859" w:rsidP="00C77859">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Chỉnh lý </w:t>
      </w:r>
      <w:r w:rsidRPr="00651BFC">
        <w:rPr>
          <w:rFonts w:ascii="Times New Roman" w:eastAsia="Times New Roman" w:hAnsi="Times New Roman" w:cs="Times New Roman"/>
          <w:sz w:val="28"/>
          <w:szCs w:val="28"/>
          <w:lang w:val="vi"/>
        </w:rPr>
        <w:t>tài liệu</w:t>
      </w:r>
      <w:r w:rsidR="007E7A98">
        <w:rPr>
          <w:rFonts w:ascii="Times New Roman" w:eastAsia="Times New Roman" w:hAnsi="Times New Roman" w:cs="Times New Roman"/>
          <w:sz w:val="28"/>
          <w:szCs w:val="28"/>
        </w:rPr>
        <w:t xml:space="preserve">, hồ sơ </w:t>
      </w:r>
      <w:r w:rsidRPr="00651BFC">
        <w:rPr>
          <w:rFonts w:ascii="Times New Roman" w:eastAsia="Times New Roman" w:hAnsi="Times New Roman" w:cs="Times New Roman"/>
          <w:sz w:val="28"/>
          <w:szCs w:val="28"/>
          <w:lang w:val="vi"/>
        </w:rPr>
        <w:t xml:space="preserve">lưu trữ, kết quả giải quyết TTHC còn hiệu lực </w:t>
      </w:r>
      <w:r>
        <w:rPr>
          <w:rFonts w:ascii="Times New Roman" w:eastAsia="Times New Roman" w:hAnsi="Times New Roman" w:cs="Times New Roman"/>
          <w:sz w:val="28"/>
          <w:szCs w:val="28"/>
        </w:rPr>
        <w:t xml:space="preserve">của các cơ quan chuyên môn và UBND phường Nguyễn Ngiêm để tiến hành số hóa.  </w:t>
      </w:r>
    </w:p>
    <w:p w14:paraId="0B9E53AF" w14:textId="664B8146"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 Rà soát, cấp bổ sung tài khoản Thư điện tử công vụ cho các cán bộ, công chức, viên chức của </w:t>
      </w:r>
      <w:r w:rsidR="00880447">
        <w:rPr>
          <w:rFonts w:ascii="Times New Roman" w:eastAsia="Times New Roman" w:hAnsi="Times New Roman" w:cs="Times New Roman"/>
          <w:sz w:val="28"/>
          <w:szCs w:val="28"/>
        </w:rPr>
        <w:t>thành phố</w:t>
      </w:r>
      <w:r w:rsidRPr="00785237">
        <w:rPr>
          <w:rFonts w:ascii="Times New Roman" w:eastAsia="Times New Roman" w:hAnsi="Times New Roman" w:cs="Times New Roman"/>
          <w:sz w:val="28"/>
          <w:szCs w:val="28"/>
          <w:lang w:val="vi-VN"/>
        </w:rPr>
        <w:t xml:space="preserve">. Tiếp tục duy trì thực hiện việc gửi nhận văn bản </w:t>
      </w:r>
      <w:r w:rsidRPr="00785237">
        <w:rPr>
          <w:rFonts w:ascii="Times New Roman" w:eastAsia="Times New Roman" w:hAnsi="Times New Roman" w:cs="Times New Roman"/>
          <w:sz w:val="28"/>
          <w:szCs w:val="28"/>
          <w:lang w:val="vi-VN"/>
        </w:rPr>
        <w:lastRenderedPageBreak/>
        <w:t xml:space="preserve">điện tử qua hệ thống Thư điện tử công vụ của tỉnh </w:t>
      </w:r>
      <w:r w:rsidR="00880447">
        <w:rPr>
          <w:rFonts w:ascii="Times New Roman" w:eastAsia="Times New Roman" w:hAnsi="Times New Roman" w:cs="Times New Roman"/>
          <w:sz w:val="28"/>
          <w:szCs w:val="28"/>
        </w:rPr>
        <w:t>Quảng Ngãi</w:t>
      </w:r>
      <w:r w:rsidRPr="00785237">
        <w:rPr>
          <w:rFonts w:ascii="Times New Roman" w:eastAsia="Times New Roman" w:hAnsi="Times New Roman" w:cs="Times New Roman"/>
          <w:sz w:val="28"/>
          <w:szCs w:val="28"/>
          <w:lang w:val="vi-VN"/>
        </w:rPr>
        <w:t xml:space="preserve"> (@</w:t>
      </w:r>
      <w:r w:rsidR="00880447">
        <w:rPr>
          <w:rFonts w:ascii="Times New Roman" w:eastAsia="Times New Roman" w:hAnsi="Times New Roman" w:cs="Times New Roman"/>
          <w:sz w:val="28"/>
          <w:szCs w:val="28"/>
        </w:rPr>
        <w:t>quangngai.gov.vn</w:t>
      </w:r>
      <w:r w:rsidRPr="00785237">
        <w:rPr>
          <w:rFonts w:ascii="Times New Roman" w:eastAsia="Times New Roman" w:hAnsi="Times New Roman" w:cs="Times New Roman"/>
          <w:sz w:val="28"/>
          <w:szCs w:val="28"/>
          <w:lang w:val="vi-VN"/>
        </w:rPr>
        <w:t xml:space="preserve">) để lưu trữ văn bản đi, đến tại các cơ quan, đơn vị. </w:t>
      </w:r>
    </w:p>
    <w:p w14:paraId="53FD2894" w14:textId="2B8CA159"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 Duy trì hoạt động có hiệu quả hệ thống Họp trực tuyến đã được lắp đặt tại Uỷ ban nhân dân </w:t>
      </w:r>
      <w:r w:rsidR="00880447">
        <w:rPr>
          <w:rFonts w:ascii="Times New Roman" w:eastAsia="Times New Roman" w:hAnsi="Times New Roman" w:cs="Times New Roman"/>
          <w:sz w:val="28"/>
          <w:szCs w:val="28"/>
        </w:rPr>
        <w:t>Thành phố</w:t>
      </w:r>
      <w:r w:rsidRPr="00785237">
        <w:rPr>
          <w:rFonts w:ascii="Times New Roman" w:eastAsia="Times New Roman" w:hAnsi="Times New Roman" w:cs="Times New Roman"/>
          <w:sz w:val="28"/>
          <w:szCs w:val="28"/>
          <w:lang w:val="vi-VN"/>
        </w:rPr>
        <w:t xml:space="preserve"> đảm bảo liên thông các cuộc họp trực tuyến từ Trung ương đến </w:t>
      </w:r>
      <w:r w:rsidR="007E7A98">
        <w:rPr>
          <w:rFonts w:ascii="Times New Roman" w:eastAsia="Times New Roman" w:hAnsi="Times New Roman" w:cs="Times New Roman"/>
          <w:sz w:val="28"/>
          <w:szCs w:val="28"/>
        </w:rPr>
        <w:t>thành phố</w:t>
      </w:r>
      <w:r w:rsidRPr="00785237">
        <w:rPr>
          <w:rFonts w:ascii="Times New Roman" w:eastAsia="Times New Roman" w:hAnsi="Times New Roman" w:cs="Times New Roman"/>
          <w:sz w:val="28"/>
          <w:szCs w:val="28"/>
          <w:lang w:val="vi-VN"/>
        </w:rPr>
        <w:t xml:space="preserve">. </w:t>
      </w:r>
    </w:p>
    <w:p w14:paraId="5D673A1F" w14:textId="691CE857"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 Đẩy mạnh việc ứng dụng hệ thống Chữ ký số và chứng thực điện tử tại các cơ quan Nhà nước của </w:t>
      </w:r>
      <w:r w:rsidR="00880447">
        <w:rPr>
          <w:rFonts w:ascii="Times New Roman" w:eastAsia="Times New Roman" w:hAnsi="Times New Roman" w:cs="Times New Roman"/>
          <w:sz w:val="28"/>
          <w:szCs w:val="28"/>
        </w:rPr>
        <w:t>thành phố</w:t>
      </w:r>
      <w:r w:rsidRPr="00785237">
        <w:rPr>
          <w:rFonts w:ascii="Times New Roman" w:eastAsia="Times New Roman" w:hAnsi="Times New Roman" w:cs="Times New Roman"/>
          <w:sz w:val="28"/>
          <w:szCs w:val="28"/>
          <w:lang w:val="vi-VN"/>
        </w:rPr>
        <w:t xml:space="preserve"> đáp ứng nhu cầu gửi, nhận văn bản điện tử, đảm bảo giá trị pháp lý trong giao dịch điện tử, đảm bảo bí mật Nhà nước. </w:t>
      </w:r>
    </w:p>
    <w:p w14:paraId="5D496B6A" w14:textId="77777777"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 - Tiếp tục ứng dụng và sử dụng hiệu quả các phần mềm chuyên ngành phục vụ công tác quản lý nội bộ như phần mềm kế toán, phần mềm quản lý tài sản, phần mềm đăng ký kinh doanh, phần mềm quản lý nhân sự.... </w:t>
      </w:r>
    </w:p>
    <w:p w14:paraId="0C69C830" w14:textId="77777777" w:rsidR="00C77859"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rPr>
      </w:pPr>
      <w:r w:rsidRPr="00785237">
        <w:rPr>
          <w:rFonts w:ascii="Times New Roman" w:eastAsia="Times New Roman" w:hAnsi="Times New Roman" w:cs="Times New Roman"/>
          <w:sz w:val="28"/>
          <w:szCs w:val="28"/>
          <w:lang w:val="vi-VN"/>
        </w:rPr>
        <w:t xml:space="preserve"> - Khai thác sử dụng các hệ thống cơ sở dữ liệu dùng chung, như các cơ sở dữ liệu quan trọng về dân cư, đất đai, tài nguyên, môi trường, kinh tế, xã hội, doanh nghiệp...đảm bảo kết nối đồng bộ với các cơ sở dữ liệu và đáp ứng lộ trình triển khai Chính phủ điện tử.</w:t>
      </w:r>
    </w:p>
    <w:p w14:paraId="02CB37D7" w14:textId="4636F131" w:rsidR="00785237" w:rsidRPr="00C77859" w:rsidRDefault="00C77859" w:rsidP="00785237">
      <w:pPr>
        <w:shd w:val="clear" w:color="auto" w:fill="FFFFFF"/>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Thuê</w:t>
      </w:r>
      <w:r w:rsidR="00785237" w:rsidRPr="00785237">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đơn vị tư vấn</w:t>
      </w:r>
      <w:r w:rsidR="007E7A9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xây dựng kế hoạch và triển khai Chính quyền số </w:t>
      </w:r>
      <w:r w:rsidR="00FC1D2F">
        <w:rPr>
          <w:rFonts w:ascii="Times New Roman" w:eastAsia="Times New Roman" w:hAnsi="Times New Roman" w:cs="Times New Roman"/>
          <w:sz w:val="28"/>
          <w:szCs w:val="28"/>
        </w:rPr>
        <w:t>cho UBND thành phố và UBND phường Nguyễn Nghiêm.</w:t>
      </w:r>
    </w:p>
    <w:p w14:paraId="68124D35" w14:textId="44CFB6B3"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Phối hợp với Sở Thông tin và Truyền thông</w:t>
      </w:r>
      <w:r w:rsidR="00880447">
        <w:rPr>
          <w:rFonts w:ascii="Times New Roman" w:eastAsia="Times New Roman" w:hAnsi="Times New Roman" w:cs="Times New Roman"/>
          <w:sz w:val="28"/>
          <w:szCs w:val="28"/>
        </w:rPr>
        <w:t xml:space="preserve"> </w:t>
      </w:r>
      <w:r w:rsidRPr="00785237">
        <w:rPr>
          <w:rFonts w:ascii="Times New Roman" w:eastAsia="Times New Roman" w:hAnsi="Times New Roman" w:cs="Times New Roman"/>
          <w:sz w:val="28"/>
          <w:szCs w:val="28"/>
          <w:lang w:val="vi-VN"/>
        </w:rPr>
        <w:t>kết nối, chia sẻ thông tin, dữ liệu quy mô cấp tỉnh bao gồm các thành phần: Trục kết nối liên thông, hệ thố</w:t>
      </w:r>
      <w:r w:rsidR="00880447">
        <w:rPr>
          <w:rFonts w:ascii="Times New Roman" w:eastAsia="Times New Roman" w:hAnsi="Times New Roman" w:cs="Times New Roman"/>
          <w:sz w:val="28"/>
          <w:szCs w:val="28"/>
          <w:lang w:val="vi-VN"/>
        </w:rPr>
        <w:t>ng quản lý quy trình nghiệp vụ</w:t>
      </w:r>
      <w:r w:rsidR="00C77859">
        <w:rPr>
          <w:rFonts w:ascii="Times New Roman" w:eastAsia="Times New Roman" w:hAnsi="Times New Roman" w:cs="Times New Roman"/>
          <w:sz w:val="28"/>
          <w:szCs w:val="28"/>
        </w:rPr>
        <w:t>,</w:t>
      </w:r>
      <w:r w:rsidR="00880447">
        <w:rPr>
          <w:rFonts w:ascii="Times New Roman" w:eastAsia="Times New Roman" w:hAnsi="Times New Roman" w:cs="Times New Roman"/>
          <w:sz w:val="28"/>
          <w:szCs w:val="28"/>
        </w:rPr>
        <w:t xml:space="preserve"> </w:t>
      </w:r>
      <w:r w:rsidRPr="00785237">
        <w:rPr>
          <w:rFonts w:ascii="Times New Roman" w:eastAsia="Times New Roman" w:hAnsi="Times New Roman" w:cs="Times New Roman"/>
          <w:sz w:val="28"/>
          <w:szCs w:val="28"/>
          <w:lang w:val="vi-VN"/>
        </w:rPr>
        <w:t xml:space="preserve">hệ thống vận hành các quy định chung trong các cơ quan... </w:t>
      </w:r>
    </w:p>
    <w:p w14:paraId="34989726" w14:textId="77777777" w:rsidR="00785237" w:rsidRPr="009F0D24" w:rsidRDefault="00785237" w:rsidP="00785237">
      <w:pPr>
        <w:shd w:val="clear" w:color="auto" w:fill="FFFFFF"/>
        <w:spacing w:before="120" w:after="120" w:line="240" w:lineRule="auto"/>
        <w:ind w:firstLine="720"/>
        <w:jc w:val="both"/>
        <w:rPr>
          <w:rFonts w:ascii="Times New Roman" w:eastAsia="Times New Roman" w:hAnsi="Times New Roman" w:cs="Times New Roman"/>
          <w:b/>
          <w:sz w:val="28"/>
          <w:szCs w:val="28"/>
          <w:lang w:val="vi-VN"/>
        </w:rPr>
      </w:pPr>
      <w:r w:rsidRPr="009F0D24">
        <w:rPr>
          <w:rFonts w:ascii="Times New Roman" w:eastAsia="Times New Roman" w:hAnsi="Times New Roman" w:cs="Times New Roman"/>
          <w:b/>
          <w:sz w:val="28"/>
          <w:szCs w:val="28"/>
          <w:lang w:val="vi-VN"/>
        </w:rPr>
        <w:t xml:space="preserve">3.2. Ứng dụng phục vụ người dân và doanh nghiệp </w:t>
      </w:r>
    </w:p>
    <w:p w14:paraId="4DA55B6C" w14:textId="6834BE92" w:rsidR="00785237" w:rsidRPr="00516514" w:rsidRDefault="00785237" w:rsidP="00516514">
      <w:pPr>
        <w:shd w:val="clear" w:color="auto" w:fill="FFFFFF"/>
        <w:spacing w:before="120" w:after="120" w:line="240" w:lineRule="auto"/>
        <w:ind w:firstLine="720"/>
        <w:jc w:val="both"/>
        <w:rPr>
          <w:rFonts w:ascii="Times New Roman" w:eastAsia="Times New Roman" w:hAnsi="Times New Roman" w:cs="Times New Roman"/>
          <w:sz w:val="28"/>
          <w:szCs w:val="28"/>
        </w:rPr>
      </w:pPr>
      <w:r w:rsidRPr="00785237">
        <w:rPr>
          <w:rFonts w:ascii="Times New Roman" w:eastAsia="Times New Roman" w:hAnsi="Times New Roman" w:cs="Times New Roman"/>
          <w:sz w:val="28"/>
          <w:szCs w:val="28"/>
          <w:lang w:val="vi-VN"/>
        </w:rPr>
        <w:t xml:space="preserve">- Nâng cao tỷ lệ hồ sơ, thủ tục hành chính tiếp nhận, xử lý, giải quyết trực tuyến phục vụ người dân và doanh nghiệp tại Bộ phận tiếp nhận và trả kết quả </w:t>
      </w:r>
      <w:r w:rsidR="00516514">
        <w:rPr>
          <w:rFonts w:ascii="Times New Roman" w:eastAsia="Times New Roman" w:hAnsi="Times New Roman" w:cs="Times New Roman"/>
          <w:sz w:val="28"/>
          <w:szCs w:val="28"/>
        </w:rPr>
        <w:t>thành phố</w:t>
      </w:r>
      <w:r w:rsidRPr="00785237">
        <w:rPr>
          <w:rFonts w:ascii="Times New Roman" w:eastAsia="Times New Roman" w:hAnsi="Times New Roman" w:cs="Times New Roman"/>
          <w:sz w:val="28"/>
          <w:szCs w:val="28"/>
          <w:lang w:val="vi-VN"/>
        </w:rPr>
        <w:t xml:space="preserve">; đảm bảo các hồ sơ, thủ tục hành chính sẽ được giải quyết nhanh chóng, thuận tiện, hạn chế khâu trung gian, rút ngắn thời gian giải quyết so với quy định, góp phần xây dựng nền hành chính phục vụ ngày càng chuyên nghiệp, hiện đại, hiệu quả. Năm 2023, 100% hồ sơ tiếp nhận tại Bộ phận tiếp nhận và trả kết quả cấp </w:t>
      </w:r>
      <w:r w:rsidR="00516514">
        <w:rPr>
          <w:rFonts w:ascii="Times New Roman" w:eastAsia="Times New Roman" w:hAnsi="Times New Roman" w:cs="Times New Roman"/>
          <w:sz w:val="28"/>
          <w:szCs w:val="28"/>
        </w:rPr>
        <w:t xml:space="preserve">thành phố </w:t>
      </w:r>
      <w:r w:rsidRPr="00785237">
        <w:rPr>
          <w:rFonts w:ascii="Times New Roman" w:eastAsia="Times New Roman" w:hAnsi="Times New Roman" w:cs="Times New Roman"/>
          <w:sz w:val="28"/>
          <w:szCs w:val="28"/>
          <w:lang w:val="vi-VN"/>
        </w:rPr>
        <w:t xml:space="preserve">và cấp xã, </w:t>
      </w:r>
      <w:r w:rsidR="00516514">
        <w:rPr>
          <w:rFonts w:ascii="Times New Roman" w:eastAsia="Times New Roman" w:hAnsi="Times New Roman" w:cs="Times New Roman"/>
          <w:sz w:val="28"/>
          <w:szCs w:val="28"/>
        </w:rPr>
        <w:t xml:space="preserve">phường </w:t>
      </w:r>
      <w:r w:rsidRPr="00785237">
        <w:rPr>
          <w:rFonts w:ascii="Times New Roman" w:eastAsia="Times New Roman" w:hAnsi="Times New Roman" w:cs="Times New Roman"/>
          <w:sz w:val="28"/>
          <w:szCs w:val="28"/>
          <w:lang w:val="vi-VN"/>
        </w:rPr>
        <w:t xml:space="preserve">được quản lý trên hệ thống Dịch vụ công tỉnh </w:t>
      </w:r>
      <w:r w:rsidR="00516514">
        <w:rPr>
          <w:rFonts w:ascii="Times New Roman" w:eastAsia="Times New Roman" w:hAnsi="Times New Roman" w:cs="Times New Roman"/>
          <w:sz w:val="28"/>
          <w:szCs w:val="28"/>
        </w:rPr>
        <w:t>Quảng Ngãi</w:t>
      </w:r>
      <w:r w:rsidRPr="00785237">
        <w:rPr>
          <w:rFonts w:ascii="Times New Roman" w:eastAsia="Times New Roman" w:hAnsi="Times New Roman" w:cs="Times New Roman"/>
          <w:sz w:val="28"/>
          <w:szCs w:val="28"/>
          <w:lang w:val="vi-VN"/>
        </w:rPr>
        <w:t xml:space="preserve">; </w:t>
      </w:r>
      <w:r w:rsidR="00516514" w:rsidRPr="00651BFC">
        <w:rPr>
          <w:rFonts w:ascii="Times New Roman" w:eastAsia="Times New Roman" w:hAnsi="Times New Roman" w:cs="Times New Roman"/>
          <w:sz w:val="28"/>
          <w:szCs w:val="28"/>
          <w:lang w:val="vi"/>
        </w:rPr>
        <w:t>100% thủ tục hành chính đủ điều kiện được cung cấp ở mức độ dịch vụ công trực tuyến toàn trình; 100% Dịch vụ công trực tuyến được cung cấp có phát sinh hồ sơ</w:t>
      </w:r>
      <w:r w:rsidRPr="00785237">
        <w:rPr>
          <w:rFonts w:ascii="Times New Roman" w:eastAsia="Times New Roman" w:hAnsi="Times New Roman" w:cs="Times New Roman"/>
          <w:sz w:val="28"/>
          <w:szCs w:val="28"/>
          <w:lang w:val="vi-VN"/>
        </w:rPr>
        <w:t>. Đẩy mạnh thanh toán trực tuyến không dùng tiền mặt và thu phí, lệ phí qua hoá đơn điện tử tại Bộ phận tiếp nhận và trả kết. Hướng dẫn công dân và doanh nghiệp thực hiện các nghĩa vụ tài chính trên Cổng dịch vụ công Quốc gia.</w:t>
      </w:r>
    </w:p>
    <w:p w14:paraId="36C9C1FC" w14:textId="76F065D4" w:rsidR="00785237" w:rsidRPr="00785237" w:rsidRDefault="00785237" w:rsidP="00785237">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785237">
        <w:rPr>
          <w:rFonts w:ascii="Times New Roman" w:eastAsia="Times New Roman" w:hAnsi="Times New Roman" w:cs="Times New Roman"/>
          <w:sz w:val="28"/>
          <w:szCs w:val="28"/>
          <w:lang w:val="vi-VN"/>
        </w:rPr>
        <w:t xml:space="preserve">- Nâng cao chất lượng hoạt động của </w:t>
      </w:r>
      <w:r w:rsidR="00516514">
        <w:rPr>
          <w:rFonts w:ascii="Times New Roman" w:eastAsia="Times New Roman" w:hAnsi="Times New Roman" w:cs="Times New Roman"/>
          <w:sz w:val="28"/>
          <w:szCs w:val="28"/>
        </w:rPr>
        <w:t>Trang</w:t>
      </w:r>
      <w:r w:rsidRPr="00785237">
        <w:rPr>
          <w:rFonts w:ascii="Times New Roman" w:eastAsia="Times New Roman" w:hAnsi="Times New Roman" w:cs="Times New Roman"/>
          <w:sz w:val="28"/>
          <w:szCs w:val="28"/>
          <w:lang w:val="vi-VN"/>
        </w:rPr>
        <w:t xml:space="preserve"> Thông tin điện tử </w:t>
      </w:r>
      <w:r w:rsidR="00516514">
        <w:rPr>
          <w:rFonts w:ascii="Times New Roman" w:eastAsia="Times New Roman" w:hAnsi="Times New Roman" w:cs="Times New Roman"/>
          <w:sz w:val="28"/>
          <w:szCs w:val="28"/>
        </w:rPr>
        <w:t xml:space="preserve">thành phố và các xã, phường; </w:t>
      </w:r>
      <w:r w:rsidR="007E7A98">
        <w:rPr>
          <w:rFonts w:ascii="Times New Roman" w:eastAsia="Times New Roman" w:hAnsi="Times New Roman" w:cs="Times New Roman"/>
          <w:sz w:val="28"/>
          <w:szCs w:val="28"/>
        </w:rPr>
        <w:t>đ</w:t>
      </w:r>
      <w:r w:rsidRPr="00785237">
        <w:rPr>
          <w:rFonts w:ascii="Times New Roman" w:eastAsia="Times New Roman" w:hAnsi="Times New Roman" w:cs="Times New Roman"/>
          <w:sz w:val="28"/>
          <w:szCs w:val="28"/>
          <w:lang w:val="vi-VN"/>
        </w:rPr>
        <w:t xml:space="preserve">ảm bảo Cổng Thông tin điện tử luôn được cập nhật, cung cấp thông tin kịp thời, chính xác phục vụ công tác quản lý và điều hành của chính quyền các cấp; phục vụ người dân và doanh nghiệp. </w:t>
      </w:r>
    </w:p>
    <w:p w14:paraId="1059AB38" w14:textId="77777777" w:rsidR="00516514" w:rsidRPr="00516514" w:rsidRDefault="00516514" w:rsidP="00516514">
      <w:pPr>
        <w:widowControl w:val="0"/>
        <w:spacing w:before="120" w:after="120" w:line="288" w:lineRule="auto"/>
        <w:ind w:firstLine="720"/>
        <w:jc w:val="both"/>
        <w:rPr>
          <w:rFonts w:ascii="Times New Roman" w:eastAsia="Times New Roman" w:hAnsi="Times New Roman" w:cs="Times New Roman"/>
          <w:b/>
          <w:sz w:val="28"/>
          <w:szCs w:val="28"/>
        </w:rPr>
      </w:pPr>
      <w:r w:rsidRPr="00516514">
        <w:rPr>
          <w:rFonts w:ascii="Times New Roman" w:eastAsia="Times New Roman" w:hAnsi="Times New Roman" w:cs="Times New Roman"/>
          <w:b/>
          <w:sz w:val="28"/>
          <w:szCs w:val="28"/>
        </w:rPr>
        <w:t>3.3. Đào tạo nguồn nhân lực</w:t>
      </w:r>
    </w:p>
    <w:p w14:paraId="30257C23" w14:textId="65861A66" w:rsidR="00516514" w:rsidRPr="00516514"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lastRenderedPageBreak/>
        <w:t xml:space="preserve">- Phối hợp với Sở Thông tin và Truyền thông tổ chức đào tạo, tập huấn cho lãnh đạo và cán bộ phụ trách Công nghệ thông tin của các cơ quan quản lý Nhà nước trên địa bàn </w:t>
      </w:r>
      <w:r>
        <w:rPr>
          <w:rFonts w:ascii="Times New Roman" w:eastAsia="Times New Roman" w:hAnsi="Times New Roman" w:cs="Times New Roman"/>
          <w:sz w:val="28"/>
          <w:szCs w:val="28"/>
        </w:rPr>
        <w:t>thành phố</w:t>
      </w:r>
      <w:r w:rsidRPr="00516514">
        <w:rPr>
          <w:rFonts w:ascii="Times New Roman" w:eastAsia="Times New Roman" w:hAnsi="Times New Roman" w:cs="Times New Roman"/>
          <w:sz w:val="28"/>
          <w:szCs w:val="28"/>
        </w:rPr>
        <w:t xml:space="preserve"> về xây dựng và triển khai Chính quyền số</w:t>
      </w:r>
      <w:r>
        <w:rPr>
          <w:rFonts w:ascii="Times New Roman" w:eastAsia="Times New Roman" w:hAnsi="Times New Roman" w:cs="Times New Roman"/>
          <w:sz w:val="28"/>
          <w:szCs w:val="28"/>
        </w:rPr>
        <w:t>, kinh tế số, xã hội số</w:t>
      </w:r>
      <w:r w:rsidRPr="00516514">
        <w:rPr>
          <w:rFonts w:ascii="Times New Roman" w:eastAsia="Times New Roman" w:hAnsi="Times New Roman" w:cs="Times New Roman"/>
          <w:sz w:val="28"/>
          <w:szCs w:val="28"/>
        </w:rPr>
        <w:t xml:space="preserve">; công tác quản lý Nhà nước lĩnh vực chuyển đổi số; tổ chức, triển khai thực hiện các chương trình, dự án chuyển đổi số. </w:t>
      </w:r>
    </w:p>
    <w:p w14:paraId="1CC97E13" w14:textId="77777777" w:rsidR="00516514" w:rsidRPr="00516514"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xml:space="preserve">- Cử cán bộ tham gia các lớp đào tạo, tập huấn nâng cao trình độ cho đội ngũ cán bộ về công tác chuyển đổi số, các kiến thức chuyên sâu về quản trị mạng, quản trị hệ thống, công tác đảm bảo an toàn thông tin. </w:t>
      </w:r>
    </w:p>
    <w:p w14:paraId="1C7E2804" w14:textId="77777777" w:rsidR="00516514"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Cung cấp thông tin, hỗ trợ người dân, doanh nghiệp tiếp cận, sử dụng các ứng dụng số trong giao tiếp với các cơ quan hành chính Nhà nước; nâng cao nhận thức cho người dân, doanh nghiệp về lợi ích, hiệu quả đem lại của Chính quyền số.</w:t>
      </w:r>
    </w:p>
    <w:p w14:paraId="1E1A171A" w14:textId="51BDDFDC" w:rsidR="00516514" w:rsidRPr="00E61B38" w:rsidRDefault="00516514" w:rsidP="00516514">
      <w:pPr>
        <w:pStyle w:val="Nhiemvu"/>
        <w:spacing w:line="240" w:lineRule="auto"/>
      </w:pPr>
      <w:r>
        <w:rPr>
          <w:lang w:val="en-GB"/>
        </w:rPr>
        <w:t>-</w:t>
      </w:r>
      <w:r w:rsidRPr="00E61B38">
        <w:rPr>
          <w:lang w:val="en-GB"/>
        </w:rPr>
        <w:t xml:space="preserve"> </w:t>
      </w:r>
      <w:r w:rsidRPr="00E61B38">
        <w:t xml:space="preserve">Thường xuyên khai thác Cẩm nang Chuyển đổi số tại </w:t>
      </w:r>
      <w:r w:rsidRPr="00E61B38">
        <w:rPr>
          <w:i/>
        </w:rPr>
        <w:t>dx.mic.gov.vn</w:t>
      </w:r>
      <w:r w:rsidRPr="00E61B38">
        <w:t xml:space="preserve">; liên tục chia sẻ bài học, kinh nghiệm Chuyển đổi số tại </w:t>
      </w:r>
      <w:r w:rsidRPr="00E61B38">
        <w:rPr>
          <w:i/>
        </w:rPr>
        <w:t>t63.mic.gov.vn</w:t>
      </w:r>
      <w:r w:rsidRPr="00E61B38">
        <w:t xml:space="preserve">; tham khảo các bài toán Chuyển đổi số tại </w:t>
      </w:r>
      <w:hyperlink r:id="rId9" w:history="1">
        <w:r w:rsidRPr="00E61B38">
          <w:rPr>
            <w:i/>
          </w:rPr>
          <w:t>c63.mic.gov.vn</w:t>
        </w:r>
      </w:hyperlink>
    </w:p>
    <w:p w14:paraId="4629DA5F" w14:textId="77777777" w:rsidR="00516514" w:rsidRPr="00516514" w:rsidRDefault="00516514" w:rsidP="00516514">
      <w:pPr>
        <w:widowControl w:val="0"/>
        <w:spacing w:before="120" w:after="120" w:line="288" w:lineRule="auto"/>
        <w:ind w:firstLine="720"/>
        <w:jc w:val="both"/>
        <w:rPr>
          <w:rFonts w:ascii="Times New Roman" w:eastAsia="Times New Roman" w:hAnsi="Times New Roman" w:cs="Times New Roman"/>
          <w:b/>
          <w:sz w:val="28"/>
          <w:szCs w:val="28"/>
        </w:rPr>
      </w:pPr>
      <w:r w:rsidRPr="00516514">
        <w:rPr>
          <w:rFonts w:ascii="Times New Roman" w:eastAsia="Times New Roman" w:hAnsi="Times New Roman" w:cs="Times New Roman"/>
          <w:b/>
          <w:sz w:val="28"/>
          <w:szCs w:val="28"/>
        </w:rPr>
        <w:t>3.4. Công tác đảm bảo an toàn thông tin</w:t>
      </w:r>
    </w:p>
    <w:p w14:paraId="0A652E06" w14:textId="77777777" w:rsidR="00516514" w:rsidRPr="00516514"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xml:space="preserve">- Nâng cao nhận thức, kỹ năng đảm bảo an toàn thông tin cho cán bộ công chức để phòng, tránh lộ, lọt thông tin trong quá trình khai thác, sử dụng các hệ thống thông tin dùng chung và dùng riêng tại các cơ quan, đơn vị. </w:t>
      </w:r>
    </w:p>
    <w:p w14:paraId="16D0DE3B" w14:textId="2AE89968" w:rsidR="007D4EE1"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Thực hiện các giải pháp đảm bảo an toàn thông tin mạng</w:t>
      </w:r>
      <w:r w:rsidR="007D4EE1" w:rsidRPr="00296DC2">
        <w:rPr>
          <w:rFonts w:ascii="Times New Roman" w:hAnsi="Times New Roman" w:cs="Times New Roman"/>
          <w:sz w:val="28"/>
          <w:szCs w:val="28"/>
          <w:lang w:val="nb-NO"/>
        </w:rPr>
        <w:t>, tuân thủ theo quy trình Khung phát triển phần mềm an toàn; hệ thống thông tin triển khai đầy đủ phương án bảo đảm an toàn thông tin theo cấp độ được phê duyệt; hệ thống thông tin được kiểm tra, đánh giá an toàn thông tin mạng trước khi đưa vào sử dụng, nâng cấp, thay đổi, định kỳ theo quy định; hệ thống thông tin được quản lý, vận hành theo mô hình 4 lớp theo Chỉ thị số 14/CT-TTg ngày 07/6/2019 của Thủ tướng Chính phủ</w:t>
      </w:r>
      <w:r w:rsidR="007D4EE1">
        <w:rPr>
          <w:rFonts w:ascii="Times New Roman" w:hAnsi="Times New Roman" w:cs="Times New Roman"/>
          <w:sz w:val="28"/>
          <w:szCs w:val="28"/>
          <w:lang w:val="nb-NO"/>
        </w:rPr>
        <w:t>.</w:t>
      </w:r>
    </w:p>
    <w:p w14:paraId="5E6FD7B4" w14:textId="2A90B76A" w:rsidR="00516514" w:rsidRPr="00516514" w:rsidRDefault="00516514" w:rsidP="007D4EE1">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xml:space="preserve">- Tăng cường phối hợp với các cơ quan chuyên trách về Công nghệ thông tin của tỉnh </w:t>
      </w:r>
      <w:r w:rsidR="007D4EE1">
        <w:rPr>
          <w:rFonts w:ascii="Times New Roman" w:eastAsia="Times New Roman" w:hAnsi="Times New Roman" w:cs="Times New Roman"/>
          <w:sz w:val="28"/>
          <w:szCs w:val="28"/>
        </w:rPr>
        <w:t xml:space="preserve">Quảng Ngãi </w:t>
      </w:r>
      <w:r w:rsidRPr="00516514">
        <w:rPr>
          <w:rFonts w:ascii="Times New Roman" w:eastAsia="Times New Roman" w:hAnsi="Times New Roman" w:cs="Times New Roman"/>
          <w:sz w:val="28"/>
          <w:szCs w:val="28"/>
        </w:rPr>
        <w:t xml:space="preserve">thực hiện giám sát, thu thập thông tin, cảnh báo sớm các nguy cơ mất an toàn thông tin và thực hiện khắc phục kịp thời khi có sự cố xảy ra. </w:t>
      </w:r>
    </w:p>
    <w:p w14:paraId="07832465" w14:textId="6C5DE53B" w:rsidR="00516514" w:rsidRPr="00516514" w:rsidRDefault="00516514" w:rsidP="005A7643">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xml:space="preserve">- </w:t>
      </w:r>
      <w:r w:rsidR="005A7643" w:rsidRPr="00516514">
        <w:rPr>
          <w:rFonts w:ascii="Times New Roman" w:eastAsia="Times New Roman" w:hAnsi="Times New Roman" w:cs="Times New Roman"/>
          <w:sz w:val="28"/>
          <w:szCs w:val="28"/>
        </w:rPr>
        <w:t>Ưu tiên đầu tư trang thiết bị an toàn thông tin cho các hệ thống phần mềm ứng dụng dùng c</w:t>
      </w:r>
      <w:r w:rsidR="005A7643">
        <w:rPr>
          <w:rFonts w:ascii="Times New Roman" w:eastAsia="Times New Roman" w:hAnsi="Times New Roman" w:cs="Times New Roman"/>
          <w:sz w:val="28"/>
          <w:szCs w:val="28"/>
        </w:rPr>
        <w:t>hung, cơ sở dữ liệu quan trọng</w:t>
      </w:r>
      <w:r w:rsidRPr="00516514">
        <w:rPr>
          <w:rFonts w:ascii="Times New Roman" w:eastAsia="Times New Roman" w:hAnsi="Times New Roman" w:cs="Times New Roman"/>
          <w:sz w:val="28"/>
          <w:szCs w:val="28"/>
        </w:rPr>
        <w:t xml:space="preserve">: Sử dụng các thiết bị lưu trữ ngoài, thường xuyên sao lưu dữ liệu, trang bị hệ thống tường lửa, phần mềm diệt virus, thiết lập mật khẩu cho máy tính và tài khoản hòm thư, sử dụng phần mềm có bản quyền. Trong đó, đảm bảo 100% các hệ thống thông tin trọng yếu </w:t>
      </w:r>
      <w:r w:rsidRPr="00516514">
        <w:rPr>
          <w:rFonts w:ascii="Times New Roman" w:eastAsia="Times New Roman" w:hAnsi="Times New Roman" w:cs="Times New Roman"/>
          <w:sz w:val="28"/>
          <w:szCs w:val="28"/>
        </w:rPr>
        <w:lastRenderedPageBreak/>
        <w:t>của</w:t>
      </w:r>
      <w:r w:rsidR="007D4EE1">
        <w:rPr>
          <w:rFonts w:ascii="Times New Roman" w:eastAsia="Times New Roman" w:hAnsi="Times New Roman" w:cs="Times New Roman"/>
          <w:sz w:val="28"/>
          <w:szCs w:val="28"/>
        </w:rPr>
        <w:t xml:space="preserve"> thành phố</w:t>
      </w:r>
      <w:r w:rsidRPr="00516514">
        <w:rPr>
          <w:rFonts w:ascii="Times New Roman" w:eastAsia="Times New Roman" w:hAnsi="Times New Roman" w:cs="Times New Roman"/>
          <w:sz w:val="28"/>
          <w:szCs w:val="28"/>
        </w:rPr>
        <w:t xml:space="preserve"> được trang bị các giải pháp đảm bảo an toàn thông tin mạng. </w:t>
      </w:r>
    </w:p>
    <w:p w14:paraId="2AC136CF" w14:textId="77777777" w:rsidR="00516514"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xml:space="preserve">- Có các biện pháp phòng chống thiên tai, cháy, nổ cho các thiết bị công nghệ thông tin tại các cơ quan, đơn vị. </w:t>
      </w:r>
    </w:p>
    <w:p w14:paraId="7D6A7D25" w14:textId="77777777" w:rsidR="00516514" w:rsidRPr="007D4EE1" w:rsidRDefault="00516514" w:rsidP="00516514">
      <w:pPr>
        <w:widowControl w:val="0"/>
        <w:spacing w:before="120" w:after="120" w:line="288" w:lineRule="auto"/>
        <w:ind w:firstLine="720"/>
        <w:jc w:val="both"/>
        <w:rPr>
          <w:rFonts w:ascii="Times New Roman" w:eastAsia="Times New Roman" w:hAnsi="Times New Roman" w:cs="Times New Roman"/>
          <w:b/>
          <w:sz w:val="28"/>
          <w:szCs w:val="28"/>
        </w:rPr>
      </w:pPr>
      <w:r w:rsidRPr="007D4EE1">
        <w:rPr>
          <w:rFonts w:ascii="Times New Roman" w:eastAsia="Times New Roman" w:hAnsi="Times New Roman" w:cs="Times New Roman"/>
          <w:b/>
          <w:sz w:val="28"/>
          <w:szCs w:val="28"/>
        </w:rPr>
        <w:t>4. Phát triển kinh tế số, xã hội số</w:t>
      </w:r>
    </w:p>
    <w:p w14:paraId="0D6E986A" w14:textId="5800FDBA" w:rsidR="00516514" w:rsidRPr="00516514"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xml:space="preserve">- Triển khai tuyên truyền, phổ biến rộng rãi thông qua các phương tiện thông tin đại chúng, Cổng Thông tin điện tử </w:t>
      </w:r>
      <w:r w:rsidR="005A7643">
        <w:rPr>
          <w:rFonts w:ascii="Times New Roman" w:eastAsia="Times New Roman" w:hAnsi="Times New Roman" w:cs="Times New Roman"/>
          <w:sz w:val="28"/>
          <w:szCs w:val="28"/>
        </w:rPr>
        <w:t xml:space="preserve">thành phố và Trang thông tin điện tử của UBND các xã, phường </w:t>
      </w:r>
      <w:r w:rsidRPr="00516514">
        <w:rPr>
          <w:rFonts w:ascii="Times New Roman" w:eastAsia="Times New Roman" w:hAnsi="Times New Roman" w:cs="Times New Roman"/>
          <w:sz w:val="28"/>
          <w:szCs w:val="28"/>
        </w:rPr>
        <w:t>về công tác triển khai chuyển đổi số. Tập huấn, tuyên truyền nâng cao nhận thức, kỹ năng số cho người dân để ứng dụng vào hoạt động sản xuất, giao dịch trực tuyến.</w:t>
      </w:r>
    </w:p>
    <w:p w14:paraId="08341AC4" w14:textId="51F39829" w:rsidR="00160349" w:rsidRDefault="00160349" w:rsidP="00516514">
      <w:pPr>
        <w:widowControl w:val="0"/>
        <w:spacing w:before="120" w:after="12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Phối hợp với </w:t>
      </w:r>
      <w:r w:rsidRPr="00160349">
        <w:rPr>
          <w:rFonts w:ascii="Times New Roman" w:eastAsia="Times New Roman" w:hAnsi="Times New Roman" w:cs="Times New Roman"/>
          <w:sz w:val="28"/>
          <w:szCs w:val="28"/>
        </w:rPr>
        <w:t xml:space="preserve">Sở Thông tin và Truyền thông và các cơ quan, đơn vị liên quan hướng dẫn thực hiện thông báo, gắn biển địa chỉ số trên địa bàn </w:t>
      </w:r>
      <w:r>
        <w:rPr>
          <w:rFonts w:ascii="Times New Roman" w:eastAsia="Times New Roman" w:hAnsi="Times New Roman" w:cs="Times New Roman"/>
          <w:sz w:val="28"/>
          <w:szCs w:val="28"/>
        </w:rPr>
        <w:t>thành phố</w:t>
      </w:r>
      <w:r w:rsidRPr="00160349">
        <w:rPr>
          <w:rFonts w:ascii="Times New Roman" w:eastAsia="Times New Roman" w:hAnsi="Times New Roman" w:cs="Times New Roman"/>
          <w:sz w:val="28"/>
          <w:szCs w:val="28"/>
        </w:rPr>
        <w:t>.</w:t>
      </w:r>
    </w:p>
    <w:p w14:paraId="7AA05EB0" w14:textId="7442ACF5" w:rsidR="00160349" w:rsidRPr="00160349" w:rsidRDefault="00160349" w:rsidP="00160349">
      <w:pPr>
        <w:shd w:val="clear" w:color="auto" w:fill="FFFFFF"/>
        <w:spacing w:before="120" w:after="120"/>
        <w:ind w:firstLine="720"/>
        <w:jc w:val="both"/>
        <w:rPr>
          <w:rFonts w:ascii="Times New Roman" w:eastAsia="Times New Roman" w:hAnsi="Times New Roman" w:cs="Times New Roman"/>
          <w:sz w:val="28"/>
          <w:szCs w:val="28"/>
        </w:rPr>
      </w:pPr>
      <w:r w:rsidRPr="00160349">
        <w:rPr>
          <w:rFonts w:ascii="Times New Roman" w:eastAsia="Times New Roman" w:hAnsi="Times New Roman" w:cs="Times New Roman"/>
          <w:sz w:val="28"/>
          <w:szCs w:val="28"/>
        </w:rPr>
        <w:t>- Phát triển các DVCTT dựa trên nhu cầu người dân và người dân chỉ cung cấp thông tin một lần, tận dụng sức mạnh của công nghệ đ</w:t>
      </w:r>
      <w:r>
        <w:rPr>
          <w:rFonts w:ascii="Times New Roman" w:eastAsia="Times New Roman" w:hAnsi="Times New Roman" w:cs="Times New Roman"/>
          <w:sz w:val="28"/>
          <w:szCs w:val="28"/>
        </w:rPr>
        <w:t xml:space="preserve">ể phát triển các dịch vụ số mới; </w:t>
      </w:r>
      <w:r w:rsidRPr="00160349">
        <w:rPr>
          <w:rFonts w:ascii="Times New Roman" w:eastAsia="Times New Roman" w:hAnsi="Times New Roman" w:cs="Times New Roman"/>
          <w:sz w:val="28"/>
          <w:szCs w:val="28"/>
        </w:rPr>
        <w:t>đồng thời</w:t>
      </w:r>
      <w:r>
        <w:rPr>
          <w:rFonts w:ascii="Times New Roman" w:eastAsia="Times New Roman" w:hAnsi="Times New Roman" w:cs="Times New Roman"/>
          <w:sz w:val="28"/>
          <w:szCs w:val="28"/>
        </w:rPr>
        <w:t>, đề xuất</w:t>
      </w:r>
      <w:r w:rsidRPr="00160349">
        <w:rPr>
          <w:rFonts w:ascii="Times New Roman" w:eastAsia="Times New Roman" w:hAnsi="Times New Roman" w:cs="Times New Roman"/>
          <w:sz w:val="28"/>
          <w:szCs w:val="28"/>
        </w:rPr>
        <w:t xml:space="preserve"> cắt giảm một số dịch vụ không cần thiết.</w:t>
      </w:r>
    </w:p>
    <w:p w14:paraId="4BCE9915" w14:textId="3912A46F" w:rsidR="00516514" w:rsidRPr="00516514" w:rsidRDefault="00516514" w:rsidP="00516514">
      <w:pPr>
        <w:widowControl w:val="0"/>
        <w:spacing w:before="120" w:after="120" w:line="288" w:lineRule="auto"/>
        <w:ind w:firstLine="720"/>
        <w:jc w:val="both"/>
        <w:rPr>
          <w:rFonts w:ascii="Times New Roman" w:eastAsia="Times New Roman" w:hAnsi="Times New Roman" w:cs="Times New Roman"/>
          <w:sz w:val="28"/>
          <w:szCs w:val="28"/>
        </w:rPr>
      </w:pPr>
      <w:r w:rsidRPr="00516514">
        <w:rPr>
          <w:rFonts w:ascii="Times New Roman" w:eastAsia="Times New Roman" w:hAnsi="Times New Roman" w:cs="Times New Roman"/>
          <w:sz w:val="28"/>
          <w:szCs w:val="28"/>
        </w:rPr>
        <w:t>- Thu hút, thúc đẩy và hỗ trợ các doanh nghiệp ứng dụng công nghệ số trong điều hành, quản lý, sản xuất, kinh doanh trên sàn thương mại điện tử; ứng dụng đồng bộ các nền tảng công nghệ số phục vụ công tác quản lý và tiêu thụ sản phẩm.</w:t>
      </w:r>
    </w:p>
    <w:p w14:paraId="1533F612" w14:textId="77777777" w:rsidR="005A7643" w:rsidRDefault="005A7643" w:rsidP="005A7643">
      <w:pPr>
        <w:spacing w:before="120" w:after="120" w:line="240" w:lineRule="auto"/>
        <w:ind w:firstLine="720"/>
        <w:jc w:val="both"/>
        <w:rPr>
          <w:rFonts w:ascii="Times New Roman" w:eastAsia="Times New Roman" w:hAnsi="Times New Roman" w:cs="Times New Roman"/>
          <w:sz w:val="28"/>
          <w:szCs w:val="28"/>
        </w:rPr>
      </w:pPr>
      <w:r w:rsidRPr="005A7643">
        <w:rPr>
          <w:rFonts w:ascii="Times New Roman" w:eastAsia="Times New Roman" w:hAnsi="Times New Roman" w:cs="Times New Roman"/>
          <w:sz w:val="28"/>
          <w:szCs w:val="28"/>
        </w:rPr>
        <w:t>- Đẩy mạnh việc ứng dụng chữ ký số trong cơ quan nhà nước, thúc đẩy sử dụng Hợp đồng điện tử giữa cơ quan nhà nước với các tổ chức kinh tế, cá nhân nhằm tạo môi trường thúc đẩy doanh nghiệp sử dụng hợp đồng điện tử.</w:t>
      </w:r>
      <w:r w:rsidR="00516514" w:rsidRPr="00516514">
        <w:rPr>
          <w:rFonts w:ascii="Times New Roman" w:eastAsia="Times New Roman" w:hAnsi="Times New Roman" w:cs="Times New Roman"/>
          <w:sz w:val="28"/>
          <w:szCs w:val="28"/>
        </w:rPr>
        <w:t xml:space="preserve"> </w:t>
      </w:r>
    </w:p>
    <w:p w14:paraId="48A8F74B" w14:textId="1ADF59C1" w:rsidR="005A7643" w:rsidRDefault="005A7643" w:rsidP="005A7643">
      <w:pPr>
        <w:spacing w:before="120" w:after="120" w:line="240" w:lineRule="auto"/>
        <w:ind w:firstLine="720"/>
        <w:jc w:val="both"/>
        <w:rPr>
          <w:rFonts w:ascii="Times New Roman" w:eastAsia="Times New Roman" w:hAnsi="Times New Roman" w:cs="Times New Roman"/>
          <w:sz w:val="28"/>
          <w:szCs w:val="28"/>
        </w:rPr>
      </w:pPr>
      <w:r w:rsidRPr="005A7643">
        <w:rPr>
          <w:rFonts w:ascii="Times New Roman" w:eastAsia="Times New Roman" w:hAnsi="Times New Roman" w:cs="Times New Roman"/>
          <w:sz w:val="28"/>
          <w:szCs w:val="28"/>
        </w:rPr>
        <w:t xml:space="preserve">- Hỗ trợ, thúc đẩy chuyển đổi số, </w:t>
      </w:r>
      <w:r w:rsidRPr="00516514">
        <w:rPr>
          <w:rFonts w:ascii="Times New Roman" w:eastAsia="Times New Roman" w:hAnsi="Times New Roman" w:cs="Times New Roman"/>
          <w:sz w:val="28"/>
          <w:szCs w:val="28"/>
        </w:rPr>
        <w:t>ứng dụng các nền tảng</w:t>
      </w:r>
      <w:r w:rsidRPr="005A7643">
        <w:rPr>
          <w:rFonts w:ascii="Times New Roman" w:eastAsia="Times New Roman" w:hAnsi="Times New Roman" w:cs="Times New Roman"/>
          <w:sz w:val="28"/>
          <w:szCs w:val="28"/>
        </w:rPr>
        <w:t xml:space="preserve"> thanh toán không dùng tiền mặt trong các trường học, cơ sở giáo dục, bệnh viện, cơ sở y tế</w:t>
      </w:r>
      <w:r>
        <w:rPr>
          <w:rFonts w:ascii="Times New Roman" w:eastAsia="Times New Roman" w:hAnsi="Times New Roman" w:cs="Times New Roman"/>
          <w:sz w:val="28"/>
          <w:szCs w:val="28"/>
        </w:rPr>
        <w:t xml:space="preserve">, </w:t>
      </w:r>
      <w:r w:rsidRPr="00516514">
        <w:rPr>
          <w:rFonts w:ascii="Times New Roman" w:eastAsia="Times New Roman" w:hAnsi="Times New Roman" w:cs="Times New Roman"/>
          <w:sz w:val="28"/>
          <w:szCs w:val="28"/>
        </w:rPr>
        <w:t xml:space="preserve">các hộ kinh doanh bán lẻ trên địa bàn </w:t>
      </w:r>
      <w:r>
        <w:rPr>
          <w:rFonts w:ascii="Times New Roman" w:eastAsia="Times New Roman" w:hAnsi="Times New Roman" w:cs="Times New Roman"/>
          <w:sz w:val="28"/>
          <w:szCs w:val="28"/>
        </w:rPr>
        <w:t>thành phố</w:t>
      </w:r>
      <w:r w:rsidRPr="00516514">
        <w:rPr>
          <w:rFonts w:ascii="Times New Roman" w:eastAsia="Times New Roman" w:hAnsi="Times New Roman" w:cs="Times New Roman"/>
          <w:sz w:val="28"/>
          <w:szCs w:val="28"/>
        </w:rPr>
        <w:t xml:space="preserve"> </w:t>
      </w:r>
      <w:r w:rsidRPr="005A7643">
        <w:rPr>
          <w:rFonts w:ascii="Times New Roman" w:eastAsia="Times New Roman" w:hAnsi="Times New Roman" w:cs="Times New Roman"/>
          <w:sz w:val="28"/>
          <w:szCs w:val="28"/>
        </w:rPr>
        <w:t>theo các chỉ tiêu, tiêu chí theo hướng dẫn của Bộ Thông tin và Truyền thông.</w:t>
      </w:r>
    </w:p>
    <w:p w14:paraId="5E5306A0" w14:textId="62E6DE4B" w:rsidR="002867A0" w:rsidRPr="002867A0" w:rsidRDefault="000462DF" w:rsidP="002867A0">
      <w:pPr>
        <w:spacing w:before="120" w:after="120" w:line="240" w:lineRule="auto"/>
        <w:ind w:firstLine="709"/>
        <w:jc w:val="both"/>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I</w:t>
      </w:r>
      <w:r w:rsidR="002867A0" w:rsidRPr="002867A0">
        <w:rPr>
          <w:rFonts w:ascii="Times New Roman" w:eastAsia="Times New Roman" w:hAnsi="Times New Roman" w:cs="Times New Roman"/>
          <w:b/>
          <w:bCs/>
          <w:sz w:val="28"/>
          <w:szCs w:val="28"/>
          <w:shd w:val="clear" w:color="auto" w:fill="FFFFFF"/>
          <w:lang w:val="vi-VN"/>
        </w:rPr>
        <w:t>V. KINH PHÍ THỰC HIỆN</w:t>
      </w:r>
      <w:r w:rsidR="002867A0" w:rsidRPr="002867A0">
        <w:rPr>
          <w:rFonts w:ascii="Times New Roman" w:eastAsia="Times New Roman" w:hAnsi="Times New Roman" w:cs="Times New Roman"/>
          <w:b/>
          <w:bCs/>
          <w:sz w:val="28"/>
          <w:szCs w:val="28"/>
          <w:shd w:val="clear" w:color="auto" w:fill="FFFFFF"/>
        </w:rPr>
        <w:t xml:space="preserve"> </w:t>
      </w:r>
    </w:p>
    <w:p w14:paraId="4DEAD596" w14:textId="1740DAEA" w:rsidR="000462DF" w:rsidRPr="006C03CD" w:rsidRDefault="000462DF" w:rsidP="002867A0">
      <w:pPr>
        <w:widowControl w:val="0"/>
        <w:spacing w:before="120" w:after="120" w:line="240" w:lineRule="auto"/>
        <w:ind w:right="40" w:firstLine="72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Nguồn kinh phí chi cho công tác chuyển đổi số năm 2023 của thành phố từ ngân sách tỉnh, thành phố và các nguồn vốn</w:t>
      </w:r>
      <w:r w:rsidR="00705CF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w:t>
      </w:r>
      <w:r w:rsidR="00705CF0">
        <w:rPr>
          <w:rFonts w:ascii="Times New Roman" w:eastAsia="Times New Roman" w:hAnsi="Times New Roman" w:cs="Times New Roman"/>
          <w:sz w:val="28"/>
          <w:szCs w:val="28"/>
        </w:rPr>
        <w:t xml:space="preserve">ồng </w:t>
      </w:r>
      <w:r>
        <w:rPr>
          <w:rFonts w:ascii="Times New Roman" w:eastAsia="Times New Roman" w:hAnsi="Times New Roman" w:cs="Times New Roman"/>
          <w:sz w:val="28"/>
          <w:szCs w:val="28"/>
        </w:rPr>
        <w:t>ghép từ các dự án có liên quan</w:t>
      </w:r>
      <w:r w:rsidR="00705CF0">
        <w:rPr>
          <w:rFonts w:ascii="Times New Roman" w:eastAsia="Times New Roman" w:hAnsi="Times New Roman" w:cs="Times New Roman"/>
          <w:sz w:val="28"/>
          <w:szCs w:val="28"/>
        </w:rPr>
        <w:t>, nguồn v</w:t>
      </w:r>
      <w:r w:rsidR="005E176C">
        <w:rPr>
          <w:rFonts w:ascii="Times New Roman" w:eastAsia="Times New Roman" w:hAnsi="Times New Roman" w:cs="Times New Roman"/>
          <w:sz w:val="28"/>
          <w:szCs w:val="28"/>
        </w:rPr>
        <w:t xml:space="preserve">ốn </w:t>
      </w:r>
      <w:r w:rsidR="00705CF0">
        <w:rPr>
          <w:rFonts w:ascii="Times New Roman" w:eastAsia="Times New Roman" w:hAnsi="Times New Roman" w:cs="Times New Roman"/>
          <w:sz w:val="28"/>
          <w:szCs w:val="28"/>
        </w:rPr>
        <w:t>hợp pháp khác để triển khai thực hiện các nội dung và hoạt động của Chuyển đổi số trên địa bàn thành phố</w:t>
      </w:r>
      <w:r w:rsidR="00C75D84">
        <w:rPr>
          <w:rFonts w:ascii="Times New Roman" w:eastAsia="Times New Roman" w:hAnsi="Times New Roman" w:cs="Times New Roman"/>
          <w:sz w:val="28"/>
          <w:szCs w:val="28"/>
        </w:rPr>
        <w:t xml:space="preserve">. </w:t>
      </w:r>
    </w:p>
    <w:p w14:paraId="0AD3560A" w14:textId="77777777" w:rsidR="004B16C2" w:rsidRPr="004B16C2" w:rsidRDefault="004B16C2" w:rsidP="004B16C2">
      <w:pPr>
        <w:spacing w:before="120"/>
        <w:ind w:firstLine="709"/>
        <w:jc w:val="both"/>
        <w:rPr>
          <w:rFonts w:ascii="Times New Roman" w:hAnsi="Times New Roman" w:cs="Times New Roman"/>
          <w:b/>
          <w:bCs/>
          <w:sz w:val="28"/>
          <w:szCs w:val="28"/>
          <w:shd w:val="clear" w:color="auto" w:fill="FFFFFF"/>
          <w:lang w:val="vi-VN"/>
        </w:rPr>
      </w:pPr>
      <w:r w:rsidRPr="004B16C2">
        <w:rPr>
          <w:rFonts w:ascii="Times New Roman" w:hAnsi="Times New Roman" w:cs="Times New Roman"/>
          <w:b/>
          <w:bCs/>
          <w:sz w:val="28"/>
          <w:szCs w:val="28"/>
          <w:shd w:val="clear" w:color="auto" w:fill="FFFFFF"/>
          <w:lang w:val="vi-VN"/>
        </w:rPr>
        <w:t>V. TỔ CHỨC THỰC HIỆN</w:t>
      </w:r>
    </w:p>
    <w:p w14:paraId="77143C3E" w14:textId="44682CAD" w:rsidR="003A4920" w:rsidRPr="004B16C2" w:rsidRDefault="003A4920" w:rsidP="003A4920">
      <w:pPr>
        <w:pStyle w:val="Headinglevel2"/>
        <w:ind w:firstLine="709"/>
        <w:rPr>
          <w:rStyle w:val="Headinglevel2Char"/>
          <w:b/>
          <w:bCs/>
          <w:szCs w:val="28"/>
        </w:rPr>
      </w:pPr>
      <w:r>
        <w:rPr>
          <w:rStyle w:val="Headinglevel2Char"/>
          <w:b/>
          <w:szCs w:val="28"/>
        </w:rPr>
        <w:t>1</w:t>
      </w:r>
      <w:r w:rsidRPr="004B16C2">
        <w:rPr>
          <w:rStyle w:val="Headinglevel2Char"/>
          <w:b/>
          <w:szCs w:val="28"/>
        </w:rPr>
        <w:t xml:space="preserve">. Phòng Văn hóa và Thông tin </w:t>
      </w:r>
    </w:p>
    <w:p w14:paraId="5E5820EA" w14:textId="2D8B58BB" w:rsidR="003A4920" w:rsidRDefault="003A4920" w:rsidP="003A4920">
      <w:pPr>
        <w:pStyle w:val="BodyText"/>
        <w:spacing w:before="120"/>
        <w:ind w:left="0" w:firstLine="709"/>
      </w:pPr>
      <w:r w:rsidRPr="004B16C2">
        <w:t xml:space="preserve">- Tăng cường công tác tham mưu về hoạt động của Ban Chỉ đạo Chuyển đổi số </w:t>
      </w:r>
      <w:r>
        <w:t>thành phố</w:t>
      </w:r>
      <w:r w:rsidRPr="004B16C2">
        <w:t>.</w:t>
      </w:r>
    </w:p>
    <w:p w14:paraId="5317D146" w14:textId="32CF0F68" w:rsidR="006C03CD" w:rsidRPr="004B16C2" w:rsidRDefault="006C03CD" w:rsidP="003A4920">
      <w:pPr>
        <w:pStyle w:val="BodyText"/>
        <w:spacing w:before="120"/>
        <w:ind w:left="0" w:firstLine="709"/>
      </w:pPr>
      <w:r>
        <w:t xml:space="preserve">- Chủ trì phối hợp với các cơ quan hành chính nhà nước tổ chức, triển </w:t>
      </w:r>
      <w:r>
        <w:lastRenderedPageBreak/>
        <w:t>khai</w:t>
      </w:r>
      <w:r w:rsidR="00C75D84">
        <w:t xml:space="preserve"> t</w:t>
      </w:r>
      <w:r>
        <w:t>hực hiện các nội dung, nhiệm vụ của kế hoạch đảm bảo mực tiêu đề ra.</w:t>
      </w:r>
    </w:p>
    <w:p w14:paraId="75F39DBA" w14:textId="77777777" w:rsidR="003A4920" w:rsidRPr="004B16C2" w:rsidRDefault="003A4920" w:rsidP="003A4920">
      <w:pPr>
        <w:tabs>
          <w:tab w:val="left" w:pos="0"/>
        </w:tabs>
        <w:spacing w:before="120"/>
        <w:ind w:firstLine="709"/>
        <w:jc w:val="both"/>
        <w:rPr>
          <w:rFonts w:ascii="Times New Roman" w:hAnsi="Times New Roman" w:cs="Times New Roman"/>
          <w:sz w:val="28"/>
          <w:szCs w:val="28"/>
        </w:rPr>
      </w:pPr>
      <w:r w:rsidRPr="004B16C2">
        <w:rPr>
          <w:rFonts w:ascii="Times New Roman" w:hAnsi="Times New Roman" w:cs="Times New Roman"/>
          <w:sz w:val="28"/>
          <w:szCs w:val="28"/>
        </w:rPr>
        <w:t>- Chù trì, phối hợp với Phòng Tài chính - Kế hoạch trong việc chuẩn xác hóa nội dung đề xuất các cơ quan, đơn vị, tham mưu việc thực hiện, sử dụng kinh phí nhằm đảm bảo tính hợp lý, đồng bộ trong việc thực hiện các nội dung, nhiệm vụ tại Kế hoạch này.</w:t>
      </w:r>
    </w:p>
    <w:p w14:paraId="1DF6D7EB" w14:textId="507E46A4" w:rsidR="003A4920" w:rsidRDefault="003A4920" w:rsidP="003A4920">
      <w:pPr>
        <w:tabs>
          <w:tab w:val="left" w:pos="0"/>
          <w:tab w:val="left" w:pos="911"/>
        </w:tabs>
        <w:spacing w:before="120"/>
        <w:ind w:firstLine="709"/>
        <w:jc w:val="both"/>
        <w:rPr>
          <w:rFonts w:ascii="Times New Roman" w:hAnsi="Times New Roman" w:cs="Times New Roman"/>
          <w:sz w:val="28"/>
          <w:szCs w:val="28"/>
        </w:rPr>
      </w:pPr>
      <w:r w:rsidRPr="004B16C2">
        <w:rPr>
          <w:rFonts w:ascii="Times New Roman" w:hAnsi="Times New Roman" w:cs="Times New Roman"/>
          <w:sz w:val="28"/>
          <w:szCs w:val="28"/>
        </w:rPr>
        <w:t xml:space="preserve">- Theo dõi, đôn đốc, kiểm tra việc tổ chức thực hiện Kế hoạch, thực hiện chế độ thông tin, báo cáo về triển khai Kế hoạch cho UBND </w:t>
      </w:r>
      <w:r>
        <w:rPr>
          <w:rFonts w:ascii="Times New Roman" w:hAnsi="Times New Roman" w:cs="Times New Roman"/>
          <w:sz w:val="28"/>
          <w:szCs w:val="28"/>
        </w:rPr>
        <w:t>thành phố</w:t>
      </w:r>
      <w:r w:rsidRPr="004B16C2">
        <w:rPr>
          <w:rFonts w:ascii="Times New Roman" w:hAnsi="Times New Roman" w:cs="Times New Roman"/>
          <w:sz w:val="28"/>
          <w:szCs w:val="28"/>
        </w:rPr>
        <w:t xml:space="preserve"> và Sở Thông tin và Truyền thông theo đúng quy định.</w:t>
      </w:r>
    </w:p>
    <w:p w14:paraId="1903149E" w14:textId="1823F6DD" w:rsidR="003A4920" w:rsidRPr="004B16C2" w:rsidRDefault="003A4920" w:rsidP="003A4920">
      <w:pPr>
        <w:pStyle w:val="Headinglevel2"/>
        <w:ind w:firstLine="709"/>
        <w:rPr>
          <w:rStyle w:val="Headinglevel2Char"/>
          <w:b/>
          <w:bCs/>
          <w:szCs w:val="28"/>
        </w:rPr>
      </w:pPr>
      <w:r>
        <w:rPr>
          <w:rStyle w:val="Headinglevel2Char"/>
          <w:b/>
          <w:szCs w:val="28"/>
        </w:rPr>
        <w:t>2</w:t>
      </w:r>
      <w:r w:rsidRPr="004B16C2">
        <w:rPr>
          <w:rStyle w:val="Headinglevel2Char"/>
          <w:b/>
          <w:szCs w:val="28"/>
        </w:rPr>
        <w:t xml:space="preserve">. Văn phòng </w:t>
      </w:r>
      <w:r>
        <w:rPr>
          <w:rStyle w:val="Headinglevel2Char"/>
          <w:b/>
          <w:szCs w:val="28"/>
        </w:rPr>
        <w:t>thành phố</w:t>
      </w:r>
    </w:p>
    <w:p w14:paraId="2906FBB2" w14:textId="65CE545A" w:rsidR="00C75D84" w:rsidRDefault="00C75D84" w:rsidP="003A4920">
      <w:pPr>
        <w:tabs>
          <w:tab w:val="left" w:pos="924"/>
        </w:tabs>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4920" w:rsidRPr="004B16C2">
        <w:rPr>
          <w:rFonts w:ascii="Times New Roman" w:hAnsi="Times New Roman" w:cs="Times New Roman"/>
          <w:sz w:val="28"/>
          <w:szCs w:val="28"/>
        </w:rPr>
        <w:t xml:space="preserve">Chủ trì, phối hợp với Phòng Văn hóa và Thông tin hướng dẫn các </w:t>
      </w:r>
      <w:r w:rsidR="003A4920">
        <w:rPr>
          <w:rFonts w:ascii="Times New Roman" w:hAnsi="Times New Roman" w:cs="Times New Roman"/>
          <w:sz w:val="28"/>
          <w:szCs w:val="28"/>
        </w:rPr>
        <w:t>cơ quan</w:t>
      </w:r>
      <w:r w:rsidR="003A4920" w:rsidRPr="004B16C2">
        <w:rPr>
          <w:rFonts w:ascii="Times New Roman" w:hAnsi="Times New Roman" w:cs="Times New Roman"/>
          <w:sz w:val="28"/>
          <w:szCs w:val="28"/>
        </w:rPr>
        <w:t xml:space="preserve">, </w:t>
      </w:r>
      <w:r>
        <w:rPr>
          <w:rFonts w:ascii="Times New Roman" w:hAnsi="Times New Roman" w:cs="Times New Roman"/>
          <w:sz w:val="28"/>
          <w:szCs w:val="28"/>
        </w:rPr>
        <w:t>UBND các xã, phường sử dụng phần mềm Dịch vụ công trực tuyến; vận hành, khai thác có hiệu quả Bộ phận tiếp nhận và trả kết quả theo cơ chế một cửa hiện đại.</w:t>
      </w:r>
    </w:p>
    <w:p w14:paraId="76E261C9" w14:textId="05BD37C2" w:rsidR="00C75D84" w:rsidRDefault="00C75D84" w:rsidP="003A4920">
      <w:pPr>
        <w:tabs>
          <w:tab w:val="left" w:pos="924"/>
        </w:tabs>
        <w:spacing w:before="120"/>
        <w:ind w:firstLine="709"/>
        <w:jc w:val="both"/>
        <w:rPr>
          <w:rFonts w:ascii="Times New Roman" w:hAnsi="Times New Roman" w:cs="Times New Roman"/>
          <w:sz w:val="28"/>
          <w:szCs w:val="28"/>
        </w:rPr>
      </w:pPr>
      <w:r>
        <w:rPr>
          <w:rFonts w:ascii="Times New Roman" w:hAnsi="Times New Roman" w:cs="Times New Roman"/>
          <w:sz w:val="28"/>
          <w:szCs w:val="28"/>
        </w:rPr>
        <w:t>- Phối hợp với Phòng Văn hóa và Thông tin</w:t>
      </w:r>
      <w:r w:rsidR="0006405F">
        <w:rPr>
          <w:rFonts w:ascii="Times New Roman" w:hAnsi="Times New Roman" w:cs="Times New Roman"/>
          <w:sz w:val="28"/>
          <w:szCs w:val="28"/>
        </w:rPr>
        <w:t xml:space="preserve"> theo dõi trên phần mềm Quản lý văn bản và điều hành việc gửi nhận văn bản tích hợp chữ ký số của các cơ quan, đơn vị và UBND các xã, phường. </w:t>
      </w:r>
    </w:p>
    <w:p w14:paraId="263AC399" w14:textId="50AFF8EF" w:rsidR="003A4920" w:rsidRDefault="0006405F" w:rsidP="003A4920">
      <w:pPr>
        <w:tabs>
          <w:tab w:val="left" w:pos="924"/>
        </w:tabs>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Hướng dẫn </w:t>
      </w:r>
      <w:r w:rsidR="003A4920" w:rsidRPr="004B16C2">
        <w:rPr>
          <w:rFonts w:ascii="Times New Roman" w:hAnsi="Times New Roman" w:cs="Times New Roman"/>
          <w:sz w:val="28"/>
          <w:szCs w:val="28"/>
        </w:rPr>
        <w:t>thực hiện cả</w:t>
      </w:r>
      <w:r w:rsidR="005E176C">
        <w:rPr>
          <w:rFonts w:ascii="Times New Roman" w:hAnsi="Times New Roman" w:cs="Times New Roman"/>
          <w:sz w:val="28"/>
          <w:szCs w:val="28"/>
        </w:rPr>
        <w:t>i cách TTHC;</w:t>
      </w:r>
      <w:r w:rsidR="003A4920" w:rsidRPr="004B16C2">
        <w:rPr>
          <w:rFonts w:ascii="Times New Roman" w:hAnsi="Times New Roman" w:cs="Times New Roman"/>
          <w:sz w:val="28"/>
          <w:szCs w:val="28"/>
        </w:rPr>
        <w:t xml:space="preserve"> cải cách chế độ báo cáo trong các cơ quan hành chính nhà nước phù hợp môi trường số được hình thành; tổ chức kiểm tra việc thực hiện Kế hoạch này.</w:t>
      </w:r>
    </w:p>
    <w:p w14:paraId="547E03CE" w14:textId="5F5E7515" w:rsidR="003A4920" w:rsidRPr="004B16C2" w:rsidRDefault="003A4920" w:rsidP="003A4920">
      <w:pPr>
        <w:pStyle w:val="Headinglevel2"/>
        <w:ind w:firstLine="709"/>
        <w:rPr>
          <w:rStyle w:val="Headinglevel2Char"/>
          <w:szCs w:val="28"/>
        </w:rPr>
      </w:pPr>
      <w:r>
        <w:rPr>
          <w:rStyle w:val="Headinglevel2Char"/>
          <w:b/>
          <w:szCs w:val="28"/>
        </w:rPr>
        <w:t>3</w:t>
      </w:r>
      <w:r w:rsidRPr="004B16C2">
        <w:rPr>
          <w:rStyle w:val="Headinglevel2Char"/>
          <w:b/>
          <w:szCs w:val="28"/>
        </w:rPr>
        <w:t>. Phòng Tài chính – Kế hoạch</w:t>
      </w:r>
    </w:p>
    <w:p w14:paraId="1EBD0C58" w14:textId="28C0BFE1" w:rsidR="003A4920" w:rsidRPr="0006405F" w:rsidRDefault="0006405F" w:rsidP="003A4920">
      <w:pPr>
        <w:pStyle w:val="NormalWeb"/>
        <w:shd w:val="clear" w:color="auto" w:fill="FFFFFF"/>
        <w:spacing w:beforeAutospacing="0" w:afterAutospacing="0" w:line="259" w:lineRule="auto"/>
        <w:ind w:firstLine="720"/>
        <w:jc w:val="both"/>
        <w:rPr>
          <w:rFonts w:eastAsiaTheme="minorHAnsi"/>
          <w:sz w:val="28"/>
          <w:szCs w:val="28"/>
          <w:lang w:val="vi-VN"/>
        </w:rPr>
      </w:pPr>
      <w:r>
        <w:rPr>
          <w:rFonts w:eastAsiaTheme="minorHAnsi"/>
          <w:sz w:val="28"/>
          <w:szCs w:val="28"/>
        </w:rPr>
        <w:t xml:space="preserve">- </w:t>
      </w:r>
      <w:r w:rsidR="003A4920" w:rsidRPr="0006405F">
        <w:rPr>
          <w:rFonts w:eastAsiaTheme="minorHAnsi"/>
          <w:sz w:val="28"/>
          <w:szCs w:val="28"/>
          <w:lang w:val="vi-VN"/>
        </w:rPr>
        <w:t>Tham mưu cho UBND thành phố bố trí nguồn kinh phí thực hiện các nhiệm vụ Kế hoạch này theo quy định của Luật Ngân sách nhà nước; tổ chức, hướng dẫn quản lý tài sản hình thành sau đầu tư phù hợp với quy định hiện hành.</w:t>
      </w:r>
    </w:p>
    <w:p w14:paraId="558F4C2E" w14:textId="38241702" w:rsidR="003A4920" w:rsidRPr="0006405F" w:rsidRDefault="003A4920" w:rsidP="003A4920">
      <w:pPr>
        <w:shd w:val="clear" w:color="auto" w:fill="FFFFFF"/>
        <w:spacing w:before="100" w:after="100" w:line="259" w:lineRule="auto"/>
        <w:ind w:firstLine="720"/>
        <w:jc w:val="both"/>
        <w:rPr>
          <w:rFonts w:ascii="Times New Roman" w:hAnsi="Times New Roman" w:cs="Times New Roman"/>
          <w:sz w:val="28"/>
          <w:szCs w:val="28"/>
          <w:lang w:val="vi-VN"/>
        </w:rPr>
      </w:pPr>
      <w:r w:rsidRPr="0006405F">
        <w:rPr>
          <w:rFonts w:ascii="Times New Roman" w:hAnsi="Times New Roman" w:cs="Times New Roman"/>
          <w:sz w:val="28"/>
          <w:szCs w:val="28"/>
          <w:lang w:val="vi-VN"/>
        </w:rPr>
        <w:t xml:space="preserve">- </w:t>
      </w:r>
      <w:r w:rsidR="0006405F">
        <w:rPr>
          <w:rFonts w:ascii="Times New Roman" w:hAnsi="Times New Roman" w:cs="Times New Roman"/>
          <w:sz w:val="28"/>
          <w:szCs w:val="28"/>
        </w:rPr>
        <w:t>Tham mưu cho UBND thành phố hàng năm cấp kinh phí chi cho hoạt động của Ban chỉ đạo chuyển đổi số đẻ triển khai thực hiện nhiệm vụ; c</w:t>
      </w:r>
      <w:r w:rsidRPr="003A4920">
        <w:rPr>
          <w:rFonts w:ascii="Times New Roman" w:hAnsi="Times New Roman" w:cs="Times New Roman"/>
          <w:sz w:val="28"/>
          <w:szCs w:val="28"/>
          <w:lang w:val="vi-VN"/>
        </w:rPr>
        <w:t>hủ trì kiểm tra việc chi, thanh quyết toán ngân sách chi cho phát triển</w:t>
      </w:r>
      <w:r w:rsidR="0006405F">
        <w:rPr>
          <w:rFonts w:ascii="Times New Roman" w:hAnsi="Times New Roman" w:cs="Times New Roman"/>
          <w:sz w:val="28"/>
          <w:szCs w:val="28"/>
        </w:rPr>
        <w:t>,</w:t>
      </w:r>
      <w:r w:rsidRPr="0006405F">
        <w:rPr>
          <w:rFonts w:ascii="Times New Roman" w:hAnsi="Times New Roman" w:cs="Times New Roman"/>
          <w:sz w:val="28"/>
          <w:szCs w:val="28"/>
          <w:lang w:val="vi-VN"/>
        </w:rPr>
        <w:t xml:space="preserve"> </w:t>
      </w:r>
      <w:r w:rsidRPr="003A4920">
        <w:rPr>
          <w:rFonts w:ascii="Times New Roman" w:hAnsi="Times New Roman" w:cs="Times New Roman"/>
          <w:sz w:val="28"/>
          <w:szCs w:val="28"/>
          <w:lang w:val="vi-VN"/>
        </w:rPr>
        <w:t>ứng dụng CNTT</w:t>
      </w:r>
      <w:r w:rsidR="0006405F">
        <w:rPr>
          <w:rFonts w:ascii="Times New Roman" w:hAnsi="Times New Roman" w:cs="Times New Roman"/>
          <w:sz w:val="28"/>
          <w:szCs w:val="28"/>
        </w:rPr>
        <w:t xml:space="preserve"> và chuyển đổi số</w:t>
      </w:r>
      <w:r w:rsidRPr="003A4920">
        <w:rPr>
          <w:rFonts w:ascii="Times New Roman" w:hAnsi="Times New Roman" w:cs="Times New Roman"/>
          <w:sz w:val="28"/>
          <w:szCs w:val="28"/>
          <w:lang w:val="vi-VN"/>
        </w:rPr>
        <w:t xml:space="preserve"> theo đúng quy định.</w:t>
      </w:r>
    </w:p>
    <w:p w14:paraId="71B2A307" w14:textId="77777777" w:rsidR="00391A67" w:rsidRPr="00391A67" w:rsidRDefault="00391A67" w:rsidP="00391A67">
      <w:pPr>
        <w:shd w:val="clear" w:color="auto" w:fill="FFFFFF"/>
        <w:spacing w:before="100" w:after="100" w:line="259" w:lineRule="auto"/>
        <w:ind w:firstLine="720"/>
        <w:jc w:val="both"/>
        <w:rPr>
          <w:rFonts w:ascii="Times New Roman" w:eastAsia="Times New Roman" w:hAnsi="Times New Roman" w:cs="Times New Roman"/>
          <w:b/>
          <w:sz w:val="28"/>
          <w:szCs w:val="28"/>
          <w:lang w:val="vi-VN"/>
        </w:rPr>
      </w:pPr>
      <w:r w:rsidRPr="00391A67">
        <w:rPr>
          <w:rFonts w:ascii="Times New Roman" w:eastAsia="Times New Roman" w:hAnsi="Times New Roman" w:cs="Times New Roman"/>
          <w:b/>
          <w:sz w:val="28"/>
          <w:szCs w:val="28"/>
        </w:rPr>
        <w:t>4. Cơ quan Tổ chức - Nội vụ</w:t>
      </w:r>
    </w:p>
    <w:p w14:paraId="496B4AB8" w14:textId="5B937846" w:rsidR="00391A67" w:rsidRDefault="0006405F" w:rsidP="00391A67">
      <w:pPr>
        <w:shd w:val="clear" w:color="auto" w:fill="FFFFFF"/>
        <w:spacing w:before="100" w:after="100" w:line="25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91A67" w:rsidRPr="00391A67">
        <w:rPr>
          <w:rFonts w:ascii="Times New Roman" w:eastAsia="Times New Roman" w:hAnsi="Times New Roman" w:cs="Times New Roman"/>
          <w:sz w:val="28"/>
          <w:szCs w:val="28"/>
        </w:rPr>
        <w:t>Tham mưu công tác sắp xếp, bố trí công chức, viên chức làm CNTT nhằm đáp ứng yêu cầu triển khai ứng dụng CNTT, thực hiện chuyển đổi số trên địa bàn thành phố.</w:t>
      </w:r>
    </w:p>
    <w:p w14:paraId="4379F962" w14:textId="4538EA9F" w:rsidR="0006405F" w:rsidRDefault="0006405F" w:rsidP="00391A67">
      <w:pPr>
        <w:shd w:val="clear" w:color="auto" w:fill="FFFFFF"/>
        <w:spacing w:before="100" w:after="100" w:line="259"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Chủ trì phối hợp với các cơ quan liên quan trong việc xây dựng, triên khai chương trình đ</w:t>
      </w:r>
      <w:r w:rsidR="00771E6F">
        <w:rPr>
          <w:rFonts w:ascii="Times New Roman" w:eastAsia="Times New Roman" w:hAnsi="Times New Roman" w:cs="Times New Roman"/>
          <w:sz w:val="28"/>
          <w:szCs w:val="28"/>
        </w:rPr>
        <w:t>ào</w:t>
      </w:r>
      <w:r>
        <w:rPr>
          <w:rFonts w:ascii="Times New Roman" w:eastAsia="Times New Roman" w:hAnsi="Times New Roman" w:cs="Times New Roman"/>
          <w:sz w:val="28"/>
          <w:szCs w:val="28"/>
        </w:rPr>
        <w:t xml:space="preserve"> tạo, bồi dưỡng</w:t>
      </w:r>
      <w:r w:rsidR="00771E6F">
        <w:rPr>
          <w:rFonts w:ascii="Times New Roman" w:eastAsia="Times New Roman" w:hAnsi="Times New Roman" w:cs="Times New Roman"/>
          <w:sz w:val="28"/>
          <w:szCs w:val="28"/>
        </w:rPr>
        <w:t xml:space="preserve"> nâng cao nhận thức,kỹ năng ứng dụng </w:t>
      </w:r>
      <w:r w:rsidR="00771E6F">
        <w:rPr>
          <w:rFonts w:ascii="Times New Roman" w:eastAsia="Times New Roman" w:hAnsi="Times New Roman" w:cs="Times New Roman"/>
          <w:sz w:val="28"/>
          <w:szCs w:val="28"/>
        </w:rPr>
        <w:lastRenderedPageBreak/>
        <w:t>CNTT cáu cán bộ, công chức, viên chức phù hợp với nhu cầu triển khai nhiệm kế hoạch.</w:t>
      </w:r>
    </w:p>
    <w:p w14:paraId="689871B5" w14:textId="3F39D486" w:rsidR="004B16C2" w:rsidRPr="004B16C2" w:rsidRDefault="00391A67" w:rsidP="004B16C2">
      <w:pPr>
        <w:pStyle w:val="Headinglevel2"/>
        <w:ind w:firstLine="709"/>
        <w:rPr>
          <w:rStyle w:val="Headinglevel2Char"/>
          <w:b/>
          <w:bCs/>
          <w:szCs w:val="28"/>
        </w:rPr>
      </w:pPr>
      <w:r>
        <w:rPr>
          <w:rStyle w:val="Headinglevel2Char"/>
          <w:b/>
          <w:szCs w:val="28"/>
        </w:rPr>
        <w:t>5</w:t>
      </w:r>
      <w:r w:rsidR="004B16C2" w:rsidRPr="004B16C2">
        <w:rPr>
          <w:rStyle w:val="Headinglevel2Char"/>
          <w:b/>
          <w:szCs w:val="28"/>
        </w:rPr>
        <w:t>. Các phòng, ban</w:t>
      </w:r>
      <w:r>
        <w:rPr>
          <w:rStyle w:val="Headinglevel2Char"/>
          <w:b/>
          <w:szCs w:val="28"/>
        </w:rPr>
        <w:t>, đơn vị</w:t>
      </w:r>
      <w:r w:rsidR="004B16C2" w:rsidRPr="004B16C2">
        <w:rPr>
          <w:rStyle w:val="Headinglevel2Char"/>
          <w:b/>
          <w:szCs w:val="28"/>
        </w:rPr>
        <w:t xml:space="preserve"> và UBND các xã, </w:t>
      </w:r>
      <w:r>
        <w:rPr>
          <w:rStyle w:val="Headinglevel2Char"/>
          <w:b/>
          <w:szCs w:val="28"/>
        </w:rPr>
        <w:t>phường</w:t>
      </w:r>
    </w:p>
    <w:p w14:paraId="2A71A5E2" w14:textId="09EE8B99" w:rsidR="00391A67" w:rsidRPr="00391A67" w:rsidRDefault="00141418" w:rsidP="00391A67">
      <w:pPr>
        <w:widowControl w:val="0"/>
        <w:spacing w:before="120" w:after="120" w:line="288"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Thủ trưởng các cơ quan, đơn vị và Chủ tịch UBND các xã, phường chịu trách nhiệm </w:t>
      </w:r>
      <w:r w:rsidR="00711646">
        <w:rPr>
          <w:rFonts w:ascii="Times New Roman" w:eastAsia="Times New Roman" w:hAnsi="Times New Roman" w:cs="Times New Roman"/>
          <w:sz w:val="28"/>
          <w:szCs w:val="28"/>
        </w:rPr>
        <w:t xml:space="preserve">người đứng đầu, </w:t>
      </w:r>
      <w:r>
        <w:rPr>
          <w:rFonts w:ascii="Times New Roman" w:eastAsia="Times New Roman" w:hAnsi="Times New Roman" w:cs="Times New Roman"/>
          <w:sz w:val="28"/>
          <w:szCs w:val="28"/>
        </w:rPr>
        <w:t>tổ chức triển khai thực hiện chuyển đổi số tại c</w:t>
      </w:r>
      <w:r w:rsidR="00711646">
        <w:rPr>
          <w:rFonts w:ascii="Times New Roman" w:eastAsia="Times New Roman" w:hAnsi="Times New Roman" w:cs="Times New Roman"/>
          <w:sz w:val="28"/>
          <w:szCs w:val="28"/>
        </w:rPr>
        <w:t>ơ</w:t>
      </w:r>
      <w:r>
        <w:rPr>
          <w:rFonts w:ascii="Times New Roman" w:eastAsia="Times New Roman" w:hAnsi="Times New Roman" w:cs="Times New Roman"/>
          <w:sz w:val="28"/>
          <w:szCs w:val="28"/>
        </w:rPr>
        <w:t xml:space="preserve"> quan đơn vị, địa phương mình; </w:t>
      </w:r>
      <w:r w:rsidR="00711646">
        <w:rPr>
          <w:rFonts w:ascii="Times New Roman" w:eastAsia="Times New Roman" w:hAnsi="Times New Roman" w:cs="Times New Roman"/>
          <w:sz w:val="28"/>
          <w:szCs w:val="28"/>
        </w:rPr>
        <w:t>t</w:t>
      </w:r>
      <w:r w:rsidR="00391A67" w:rsidRPr="00711646">
        <w:rPr>
          <w:rFonts w:ascii="Times New Roman" w:eastAsia="Times New Roman" w:hAnsi="Times New Roman" w:cs="Times New Roman"/>
          <w:sz w:val="28"/>
          <w:szCs w:val="28"/>
        </w:rPr>
        <w:t xml:space="preserve">heo chức năng, </w:t>
      </w:r>
      <w:r w:rsidR="00391A67" w:rsidRPr="00662280">
        <w:rPr>
          <w:rFonts w:ascii="Times New Roman" w:eastAsia="Times New Roman" w:hAnsi="Times New Roman" w:cs="Times New Roman"/>
          <w:sz w:val="28"/>
          <w:szCs w:val="28"/>
        </w:rPr>
        <w:t xml:space="preserve">nhiệm vụ được giao </w:t>
      </w:r>
      <w:r w:rsidR="00391A67">
        <w:rPr>
          <w:rFonts w:ascii="Times New Roman" w:eastAsia="Times New Roman" w:hAnsi="Times New Roman" w:cs="Times New Roman"/>
          <w:sz w:val="28"/>
          <w:szCs w:val="28"/>
        </w:rPr>
        <w:t xml:space="preserve">xây dựng kế hoạch </w:t>
      </w:r>
      <w:r w:rsidR="00391A67" w:rsidRPr="00662280">
        <w:rPr>
          <w:rFonts w:ascii="Times New Roman" w:eastAsia="Times New Roman" w:hAnsi="Times New Roman" w:cs="Times New Roman"/>
          <w:sz w:val="28"/>
          <w:szCs w:val="28"/>
        </w:rPr>
        <w:t>triển khai thực hiện tốt các nội dung kế hoạch này</w:t>
      </w:r>
      <w:r w:rsidR="00391A67">
        <w:rPr>
          <w:rFonts w:ascii="Times New Roman" w:eastAsia="Times New Roman" w:hAnsi="Times New Roman" w:cs="Times New Roman"/>
          <w:sz w:val="28"/>
          <w:szCs w:val="28"/>
        </w:rPr>
        <w:t xml:space="preserve">; </w:t>
      </w:r>
      <w:r w:rsidR="004B16C2" w:rsidRPr="004B16C2">
        <w:rPr>
          <w:rFonts w:ascii="Times New Roman" w:hAnsi="Times New Roman" w:cs="Times New Roman"/>
          <w:sz w:val="28"/>
          <w:szCs w:val="28"/>
        </w:rPr>
        <w:t>thực hiện đầy đủ, đúng thời hạn theo hướng dẫn của cơ quan chủ trì đối với các nội dung, nhiệm vụ, chỉ</w:t>
      </w:r>
      <w:r w:rsidR="00391A67">
        <w:rPr>
          <w:rFonts w:ascii="Times New Roman" w:hAnsi="Times New Roman" w:cs="Times New Roman"/>
          <w:sz w:val="28"/>
          <w:szCs w:val="28"/>
        </w:rPr>
        <w:t xml:space="preserve"> tiêu có liên quan; </w:t>
      </w:r>
      <w:r w:rsidR="00391A67">
        <w:rPr>
          <w:rFonts w:ascii="Times New Roman" w:eastAsia="Times New Roman" w:hAnsi="Times New Roman" w:cs="Times New Roman"/>
          <w:sz w:val="28"/>
          <w:szCs w:val="28"/>
        </w:rPr>
        <w:t>đ</w:t>
      </w:r>
      <w:r w:rsidR="00391A67" w:rsidRPr="00CF6565">
        <w:rPr>
          <w:rFonts w:ascii="Times New Roman" w:eastAsia="Times New Roman" w:hAnsi="Times New Roman" w:cs="Times New Roman"/>
          <w:sz w:val="28"/>
          <w:szCs w:val="28"/>
        </w:rPr>
        <w:t>ề xuất việc xây dựng và ứng dụng các phầm mềm chuyên ngành của cơ quan, đơn vị</w:t>
      </w:r>
      <w:r w:rsidR="00F21E01">
        <w:rPr>
          <w:rFonts w:ascii="Times New Roman" w:eastAsia="Times New Roman" w:hAnsi="Times New Roman" w:cs="Times New Roman"/>
          <w:sz w:val="28"/>
          <w:szCs w:val="28"/>
        </w:rPr>
        <w:t>,</w:t>
      </w:r>
      <w:r w:rsidR="00391A67" w:rsidRPr="00CF6565">
        <w:rPr>
          <w:rFonts w:ascii="Times New Roman" w:eastAsia="Times New Roman" w:hAnsi="Times New Roman" w:cs="Times New Roman"/>
          <w:sz w:val="28"/>
          <w:szCs w:val="28"/>
        </w:rPr>
        <w:t xml:space="preserve"> </w:t>
      </w:r>
      <w:r w:rsidR="00F21E01" w:rsidRPr="00CF6565">
        <w:rPr>
          <w:rFonts w:ascii="Times New Roman" w:eastAsia="Times New Roman" w:hAnsi="Times New Roman" w:cs="Times New Roman"/>
          <w:sz w:val="28"/>
          <w:szCs w:val="28"/>
        </w:rPr>
        <w:t xml:space="preserve">địa phương </w:t>
      </w:r>
      <w:r w:rsidR="00391A67" w:rsidRPr="00CF6565">
        <w:rPr>
          <w:rFonts w:ascii="Times New Roman" w:eastAsia="Times New Roman" w:hAnsi="Times New Roman" w:cs="Times New Roman"/>
          <w:sz w:val="28"/>
          <w:szCs w:val="28"/>
        </w:rPr>
        <w:t>mình</w:t>
      </w:r>
      <w:r w:rsidR="00F21E01">
        <w:rPr>
          <w:rFonts w:ascii="Times New Roman" w:eastAsia="Times New Roman" w:hAnsi="Times New Roman" w:cs="Times New Roman"/>
          <w:sz w:val="28"/>
          <w:szCs w:val="28"/>
        </w:rPr>
        <w:t xml:space="preserve">. </w:t>
      </w:r>
    </w:p>
    <w:p w14:paraId="00582A51" w14:textId="6C1472B7" w:rsidR="00391A67" w:rsidRDefault="00391A67" w:rsidP="00391A67">
      <w:pPr>
        <w:pStyle w:val="ListParagraph"/>
        <w:tabs>
          <w:tab w:val="left" w:pos="932"/>
        </w:tabs>
        <w:spacing w:before="120"/>
        <w:ind w:left="0" w:firstLine="709"/>
        <w:jc w:val="both"/>
        <w:rPr>
          <w:rFonts w:ascii="Times New Roman" w:hAnsi="Times New Roman" w:cs="Times New Roman"/>
          <w:sz w:val="28"/>
          <w:szCs w:val="28"/>
        </w:rPr>
      </w:pPr>
      <w:r w:rsidRPr="004B16C2">
        <w:rPr>
          <w:rFonts w:ascii="Times New Roman" w:hAnsi="Times New Roman" w:cs="Times New Roman"/>
          <w:sz w:val="28"/>
          <w:szCs w:val="28"/>
        </w:rPr>
        <w:t xml:space="preserve">- </w:t>
      </w:r>
      <w:r w:rsidR="00711646">
        <w:rPr>
          <w:rFonts w:ascii="Times New Roman" w:hAnsi="Times New Roman" w:cs="Times New Roman"/>
          <w:sz w:val="28"/>
          <w:szCs w:val="28"/>
        </w:rPr>
        <w:t xml:space="preserve">Chủ động xây dựng dự toán kinh phí cho kế hoạch chuyển đổi số hàng năm trong nhiệm vụ chi ngân sách của các đơn vị theo quy định của luật ngân sách nhà nước </w:t>
      </w:r>
      <w:r w:rsidRPr="004B16C2">
        <w:rPr>
          <w:rFonts w:ascii="Times New Roman" w:hAnsi="Times New Roman" w:cs="Times New Roman"/>
          <w:sz w:val="28"/>
          <w:szCs w:val="28"/>
        </w:rPr>
        <w:t>và huy động nguồn lực để triển khai thực hiện nhiệm vụ đạt hiệu quả.</w:t>
      </w:r>
    </w:p>
    <w:p w14:paraId="12204FAA" w14:textId="5239F025" w:rsidR="000F401D" w:rsidRPr="0090313D" w:rsidRDefault="000F401D" w:rsidP="000F401D">
      <w:pPr>
        <w:pStyle w:val="NormalWeb"/>
        <w:shd w:val="clear" w:color="auto" w:fill="FFFFFF"/>
        <w:spacing w:before="0" w:beforeAutospacing="0" w:after="0" w:afterAutospacing="0" w:line="360" w:lineRule="exact"/>
        <w:ind w:firstLine="706"/>
        <w:jc w:val="both"/>
        <w:rPr>
          <w:sz w:val="28"/>
          <w:szCs w:val="28"/>
          <w:lang w:val="af-ZA"/>
        </w:rPr>
      </w:pPr>
      <w:r>
        <w:rPr>
          <w:sz w:val="28"/>
          <w:szCs w:val="28"/>
          <w:lang w:val="af-ZA"/>
        </w:rPr>
        <w:t xml:space="preserve">- </w:t>
      </w:r>
      <w:r w:rsidRPr="0090313D">
        <w:rPr>
          <w:sz w:val="28"/>
          <w:szCs w:val="28"/>
          <w:lang w:val="af-ZA"/>
        </w:rPr>
        <w:t xml:space="preserve">UBND phường Nguyễn Nghiêm </w:t>
      </w:r>
      <w:r>
        <w:rPr>
          <w:sz w:val="28"/>
          <w:szCs w:val="28"/>
          <w:lang w:val="af-ZA"/>
        </w:rPr>
        <w:t>p</w:t>
      </w:r>
      <w:r w:rsidRPr="0090313D">
        <w:rPr>
          <w:sz w:val="28"/>
          <w:szCs w:val="28"/>
          <w:lang w:val="af-ZA"/>
        </w:rPr>
        <w:t>hối hợp với Phòng VH-TT thành phố và các phòng, ban thành phố có liên quan xây dựng kế hoạch thực hiện thí điểm chính quyền số tại phường Nguyễn Nghiêm. Tổ chức thực hiện việc cập nhật, số hóa 100% dữ liệu của phường Nguyễn Nghiêm trên tất cả các lĩnh vực. Thời gian hoàn thành chậm nhất trong tháng 4/2023.</w:t>
      </w:r>
    </w:p>
    <w:p w14:paraId="1DFBD2C6" w14:textId="77777777" w:rsidR="004B16C2" w:rsidRPr="004B16C2" w:rsidRDefault="004B16C2" w:rsidP="00391A67">
      <w:pPr>
        <w:pStyle w:val="BodyText"/>
        <w:spacing w:before="120"/>
        <w:ind w:left="0" w:firstLine="709"/>
      </w:pPr>
      <w:r w:rsidRPr="004B16C2">
        <w:t>- Thực hiện chế độ thông tin báo cáo theo yêu cầu của các cơ quan chủ trì.</w:t>
      </w:r>
    </w:p>
    <w:p w14:paraId="25E643BD" w14:textId="510D0816" w:rsidR="004B16C2" w:rsidRDefault="00711646" w:rsidP="004B16C2">
      <w:pPr>
        <w:spacing w:before="120"/>
        <w:ind w:firstLine="709"/>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Trên đây là </w:t>
      </w:r>
      <w:r w:rsidR="00B315BB">
        <w:rPr>
          <w:rFonts w:ascii="Times New Roman" w:hAnsi="Times New Roman" w:cs="Times New Roman"/>
          <w:sz w:val="28"/>
          <w:szCs w:val="28"/>
          <w:lang w:val="nl-NL"/>
        </w:rPr>
        <w:t xml:space="preserve">Kế </w:t>
      </w:r>
      <w:r>
        <w:rPr>
          <w:rFonts w:ascii="Times New Roman" w:hAnsi="Times New Roman" w:cs="Times New Roman"/>
          <w:sz w:val="28"/>
          <w:szCs w:val="28"/>
          <w:lang w:val="nl-NL"/>
        </w:rPr>
        <w:t xml:space="preserve">hoạch chuyển </w:t>
      </w:r>
      <w:r w:rsidR="00B315BB">
        <w:rPr>
          <w:rFonts w:ascii="Times New Roman" w:hAnsi="Times New Roman" w:cs="Times New Roman"/>
          <w:sz w:val="28"/>
          <w:szCs w:val="28"/>
          <w:lang w:val="nl-NL"/>
        </w:rPr>
        <w:t>đ</w:t>
      </w:r>
      <w:r>
        <w:rPr>
          <w:rFonts w:ascii="Times New Roman" w:hAnsi="Times New Roman" w:cs="Times New Roman"/>
          <w:sz w:val="28"/>
          <w:szCs w:val="28"/>
          <w:lang w:val="nl-NL"/>
        </w:rPr>
        <w:t xml:space="preserve">ổi số năm 2023, UBND thành phố yêu cầu các cơ quan, đơn vị liên quan và UBND các xã, phường nghiêm túc triển khai thực hiện. </w:t>
      </w:r>
      <w:r w:rsidR="004B16C2" w:rsidRPr="004B16C2">
        <w:rPr>
          <w:rFonts w:ascii="Times New Roman" w:hAnsi="Times New Roman" w:cs="Times New Roman"/>
          <w:sz w:val="28"/>
          <w:szCs w:val="28"/>
          <w:lang w:val="nl-NL"/>
        </w:rPr>
        <w:t xml:space="preserve">Trong quá trình tổ chức thực hiện Kế hoạch, nếu có phát sinh vướng mắc hoặc cần phải điều chỉnh, bổ sung cho phù hợp với thực tiễn, các cơ quan, đơn vị, địa phương liên quan kịp thời báo cáo Chủ tịch UBND </w:t>
      </w:r>
      <w:r w:rsidR="00595D2C">
        <w:rPr>
          <w:rFonts w:ascii="Times New Roman" w:hAnsi="Times New Roman" w:cs="Times New Roman"/>
          <w:sz w:val="28"/>
          <w:szCs w:val="28"/>
          <w:lang w:val="nl-NL"/>
        </w:rPr>
        <w:t xml:space="preserve">thành phố </w:t>
      </w:r>
      <w:r w:rsidR="004B16C2" w:rsidRPr="00711646">
        <w:rPr>
          <w:rFonts w:ascii="Times New Roman" w:hAnsi="Times New Roman" w:cs="Times New Roman"/>
          <w:i/>
          <w:sz w:val="28"/>
          <w:szCs w:val="28"/>
          <w:lang w:val="nl-NL"/>
        </w:rPr>
        <w:t>(</w:t>
      </w:r>
      <w:r w:rsidRPr="00711646">
        <w:rPr>
          <w:rFonts w:ascii="Times New Roman" w:hAnsi="Times New Roman" w:cs="Times New Roman"/>
          <w:i/>
          <w:sz w:val="28"/>
          <w:szCs w:val="28"/>
          <w:lang w:val="nl-NL"/>
        </w:rPr>
        <w:t xml:space="preserve">thông </w:t>
      </w:r>
      <w:r w:rsidR="004B16C2" w:rsidRPr="00711646">
        <w:rPr>
          <w:rFonts w:ascii="Times New Roman" w:hAnsi="Times New Roman" w:cs="Times New Roman"/>
          <w:i/>
          <w:sz w:val="28"/>
          <w:szCs w:val="28"/>
          <w:lang w:val="nl-NL"/>
        </w:rPr>
        <w:t>qua Phòng Văn hóa và Thông tin)</w:t>
      </w:r>
      <w:r w:rsidR="004B16C2" w:rsidRPr="004B16C2">
        <w:rPr>
          <w:rFonts w:ascii="Times New Roman" w:hAnsi="Times New Roman" w:cs="Times New Roman"/>
          <w:sz w:val="28"/>
          <w:szCs w:val="28"/>
          <w:lang w:val="nl-NL"/>
        </w:rPr>
        <w:t xml:space="preserve"> để xem xét, chỉ đạo thực hiện./.</w:t>
      </w:r>
    </w:p>
    <w:p w14:paraId="7BE5B5A4" w14:textId="77777777" w:rsidR="00595D2C" w:rsidRPr="003E3A6B" w:rsidRDefault="00595D2C" w:rsidP="004B16C2">
      <w:pPr>
        <w:spacing w:before="120"/>
        <w:ind w:firstLine="709"/>
        <w:jc w:val="both"/>
        <w:rPr>
          <w:rFonts w:ascii="Times New Roman" w:hAnsi="Times New Roman" w:cs="Times New Roman"/>
          <w:sz w:val="4"/>
          <w:szCs w:val="28"/>
          <w:lang w:val="nl-NL"/>
        </w:rPr>
      </w:pPr>
    </w:p>
    <w:tbl>
      <w:tblPr>
        <w:tblW w:w="9450" w:type="dxa"/>
        <w:tblLayout w:type="fixed"/>
        <w:tblCellMar>
          <w:left w:w="0" w:type="dxa"/>
          <w:right w:w="0" w:type="dxa"/>
        </w:tblCellMar>
        <w:tblLook w:val="01E0" w:firstRow="1" w:lastRow="1" w:firstColumn="1" w:lastColumn="1" w:noHBand="0" w:noVBand="0"/>
      </w:tblPr>
      <w:tblGrid>
        <w:gridCol w:w="4253"/>
        <w:gridCol w:w="5197"/>
      </w:tblGrid>
      <w:tr w:rsidR="004B16C2" w:rsidRPr="004B16C2" w14:paraId="6D6AB44F" w14:textId="77777777" w:rsidTr="008C2135">
        <w:trPr>
          <w:trHeight w:val="2794"/>
        </w:trPr>
        <w:tc>
          <w:tcPr>
            <w:tcW w:w="4253" w:type="dxa"/>
          </w:tcPr>
          <w:p w14:paraId="04627D55" w14:textId="77777777" w:rsidR="004B16C2" w:rsidRPr="004B16C2" w:rsidRDefault="004B16C2" w:rsidP="008C2135">
            <w:pPr>
              <w:pStyle w:val="TableParagraph"/>
              <w:spacing w:line="240" w:lineRule="auto"/>
              <w:ind w:left="0" w:firstLine="0"/>
              <w:rPr>
                <w:b/>
                <w:i/>
                <w:sz w:val="24"/>
                <w:szCs w:val="24"/>
              </w:rPr>
            </w:pPr>
            <w:r w:rsidRPr="004B16C2">
              <w:rPr>
                <w:b/>
                <w:i/>
                <w:sz w:val="24"/>
                <w:szCs w:val="24"/>
              </w:rPr>
              <w:t>Nơi nhận:</w:t>
            </w:r>
          </w:p>
          <w:p w14:paraId="516EE890" w14:textId="77777777" w:rsidR="004B16C2" w:rsidRPr="004B16C2" w:rsidRDefault="004B16C2" w:rsidP="008C2135">
            <w:pPr>
              <w:pStyle w:val="TableParagraph"/>
              <w:spacing w:line="240" w:lineRule="auto"/>
              <w:ind w:left="0" w:firstLine="0"/>
            </w:pPr>
            <w:r w:rsidRPr="004B16C2">
              <w:t>- Sở TTTT tỉnh (báo cáo);</w:t>
            </w:r>
          </w:p>
          <w:p w14:paraId="26DCCF7B" w14:textId="77E56A34" w:rsidR="004B16C2" w:rsidRPr="004B16C2" w:rsidRDefault="004B16C2" w:rsidP="008C2135">
            <w:pPr>
              <w:pStyle w:val="TableParagraph"/>
              <w:spacing w:line="240" w:lineRule="auto"/>
              <w:ind w:left="0" w:firstLine="0"/>
            </w:pPr>
            <w:r w:rsidRPr="004B16C2">
              <w:t xml:space="preserve">- </w:t>
            </w:r>
            <w:r w:rsidR="00F86C79">
              <w:t>TT</w:t>
            </w:r>
            <w:r w:rsidRPr="004B16C2">
              <w:t xml:space="preserve"> </w:t>
            </w:r>
            <w:r>
              <w:t>Thành</w:t>
            </w:r>
            <w:r w:rsidRPr="004B16C2">
              <w:t xml:space="preserve"> ủy</w:t>
            </w:r>
            <w:r w:rsidR="00F86C79">
              <w:t>; HĐND TP</w:t>
            </w:r>
            <w:r w:rsidRPr="004B16C2">
              <w:t xml:space="preserve"> (báo cáo);</w:t>
            </w:r>
          </w:p>
          <w:p w14:paraId="0EAB2B8B" w14:textId="203BE058" w:rsidR="004B16C2" w:rsidRPr="004B16C2" w:rsidRDefault="004B16C2" w:rsidP="004B16C2">
            <w:pPr>
              <w:pStyle w:val="TableParagraph"/>
              <w:numPr>
                <w:ilvl w:val="0"/>
                <w:numId w:val="9"/>
              </w:numPr>
              <w:spacing w:line="240" w:lineRule="auto"/>
              <w:ind w:left="0"/>
            </w:pPr>
            <w:r w:rsidRPr="004B16C2">
              <w:t>- CT, các PCT UBND</w:t>
            </w:r>
            <w:r w:rsidRPr="004B16C2">
              <w:rPr>
                <w:spacing w:val="-7"/>
              </w:rPr>
              <w:t xml:space="preserve"> </w:t>
            </w:r>
            <w:r>
              <w:rPr>
                <w:spacing w:val="-7"/>
              </w:rPr>
              <w:t>TP</w:t>
            </w:r>
            <w:r w:rsidRPr="004B16C2">
              <w:t>;</w:t>
            </w:r>
          </w:p>
          <w:p w14:paraId="57B226E6" w14:textId="70D92438" w:rsidR="004B16C2" w:rsidRPr="004B16C2" w:rsidRDefault="004B16C2" w:rsidP="004B16C2">
            <w:pPr>
              <w:pStyle w:val="TableParagraph"/>
              <w:numPr>
                <w:ilvl w:val="0"/>
                <w:numId w:val="9"/>
              </w:numPr>
              <w:spacing w:line="240" w:lineRule="auto"/>
              <w:ind w:left="0"/>
            </w:pPr>
            <w:r w:rsidRPr="004B16C2">
              <w:t>- UBMTTQVN và các tổ chức CT-XH</w:t>
            </w:r>
            <w:r w:rsidRPr="004B16C2">
              <w:rPr>
                <w:spacing w:val="-7"/>
              </w:rPr>
              <w:t xml:space="preserve"> </w:t>
            </w:r>
            <w:r>
              <w:t>TP</w:t>
            </w:r>
            <w:r w:rsidRPr="004B16C2">
              <w:t>;</w:t>
            </w:r>
          </w:p>
          <w:p w14:paraId="688B1DE9" w14:textId="61F64574" w:rsidR="004B16C2" w:rsidRPr="004B16C2" w:rsidRDefault="004B16C2" w:rsidP="004B16C2">
            <w:pPr>
              <w:pStyle w:val="TableParagraph"/>
              <w:numPr>
                <w:ilvl w:val="0"/>
                <w:numId w:val="9"/>
              </w:numPr>
              <w:spacing w:line="240" w:lineRule="auto"/>
              <w:ind w:left="0"/>
            </w:pPr>
            <w:r w:rsidRPr="004B16C2">
              <w:t>- Các phòng, ban, đơn vị thuộc</w:t>
            </w:r>
            <w:r w:rsidRPr="004B16C2">
              <w:rPr>
                <w:spacing w:val="-4"/>
              </w:rPr>
              <w:t xml:space="preserve"> </w:t>
            </w:r>
            <w:r>
              <w:t>TP</w:t>
            </w:r>
            <w:r w:rsidRPr="004B16C2">
              <w:t>;</w:t>
            </w:r>
          </w:p>
          <w:p w14:paraId="3C0771E6" w14:textId="72C4F895" w:rsidR="004B16C2" w:rsidRPr="004B16C2" w:rsidRDefault="004B16C2" w:rsidP="004B16C2">
            <w:pPr>
              <w:pStyle w:val="TableParagraph"/>
              <w:numPr>
                <w:ilvl w:val="0"/>
                <w:numId w:val="9"/>
              </w:numPr>
              <w:spacing w:line="240" w:lineRule="auto"/>
              <w:ind w:left="0"/>
            </w:pPr>
            <w:r w:rsidRPr="004B16C2">
              <w:t xml:space="preserve">- UBND các xã, </w:t>
            </w:r>
            <w:r>
              <w:t>phường</w:t>
            </w:r>
            <w:r w:rsidRPr="004B16C2">
              <w:t>;</w:t>
            </w:r>
          </w:p>
          <w:p w14:paraId="04A960DF" w14:textId="372839EA" w:rsidR="004B16C2" w:rsidRPr="004B16C2" w:rsidRDefault="004B16C2" w:rsidP="004B16C2">
            <w:pPr>
              <w:pStyle w:val="TableParagraph"/>
              <w:numPr>
                <w:ilvl w:val="0"/>
                <w:numId w:val="9"/>
              </w:numPr>
              <w:spacing w:line="240" w:lineRule="auto"/>
              <w:ind w:left="0" w:hanging="125"/>
            </w:pPr>
            <w:r>
              <w:t>- VP: CVP, PCVP, CV</w:t>
            </w:r>
            <w:r w:rsidRPr="004B16C2">
              <w:t xml:space="preserve">; </w:t>
            </w:r>
          </w:p>
          <w:p w14:paraId="70F5F618" w14:textId="77777777" w:rsidR="004B16C2" w:rsidRPr="004B16C2" w:rsidRDefault="004B16C2" w:rsidP="004B16C2">
            <w:pPr>
              <w:pStyle w:val="TableParagraph"/>
              <w:numPr>
                <w:ilvl w:val="0"/>
                <w:numId w:val="9"/>
              </w:numPr>
              <w:spacing w:line="240" w:lineRule="auto"/>
              <w:ind w:left="0" w:hanging="125"/>
              <w:rPr>
                <w:sz w:val="28"/>
                <w:szCs w:val="28"/>
              </w:rPr>
            </w:pPr>
            <w:r w:rsidRPr="004B16C2">
              <w:t>- Lưu: VT.</w:t>
            </w:r>
          </w:p>
        </w:tc>
        <w:tc>
          <w:tcPr>
            <w:tcW w:w="5197" w:type="dxa"/>
          </w:tcPr>
          <w:p w14:paraId="26EEE192" w14:textId="0A565D83" w:rsidR="004B16C2" w:rsidRPr="004B16C2" w:rsidRDefault="004B16C2" w:rsidP="008C2135">
            <w:pPr>
              <w:pStyle w:val="TableParagraph"/>
              <w:spacing w:line="292" w:lineRule="exact"/>
              <w:ind w:left="0" w:firstLine="0"/>
              <w:jc w:val="center"/>
              <w:rPr>
                <w:b/>
                <w:sz w:val="28"/>
                <w:szCs w:val="28"/>
              </w:rPr>
            </w:pPr>
            <w:r w:rsidRPr="004B16C2">
              <w:rPr>
                <w:b/>
                <w:sz w:val="28"/>
                <w:szCs w:val="28"/>
              </w:rPr>
              <w:t>CH</w:t>
            </w:r>
            <w:r w:rsidR="003E3A6B">
              <w:rPr>
                <w:b/>
                <w:sz w:val="28"/>
                <w:szCs w:val="28"/>
              </w:rPr>
              <w:t>Ủ</w:t>
            </w:r>
            <w:r w:rsidRPr="004B16C2">
              <w:rPr>
                <w:b/>
                <w:sz w:val="28"/>
                <w:szCs w:val="28"/>
              </w:rPr>
              <w:t xml:space="preserve"> TỊCH</w:t>
            </w:r>
          </w:p>
          <w:p w14:paraId="3550526A" w14:textId="77777777" w:rsidR="004B16C2" w:rsidRPr="004B16C2" w:rsidRDefault="004B16C2" w:rsidP="008C2135">
            <w:pPr>
              <w:pStyle w:val="TableParagraph"/>
              <w:spacing w:line="292" w:lineRule="exact"/>
              <w:ind w:left="0" w:firstLine="0"/>
              <w:jc w:val="center"/>
              <w:rPr>
                <w:b/>
                <w:sz w:val="28"/>
                <w:szCs w:val="28"/>
              </w:rPr>
            </w:pPr>
          </w:p>
          <w:p w14:paraId="65768512" w14:textId="77777777" w:rsidR="004B16C2" w:rsidRPr="004B16C2" w:rsidRDefault="004B16C2" w:rsidP="008C2135">
            <w:pPr>
              <w:pStyle w:val="TableParagraph"/>
              <w:spacing w:line="292" w:lineRule="exact"/>
              <w:ind w:left="0" w:firstLine="0"/>
              <w:jc w:val="center"/>
              <w:rPr>
                <w:b/>
                <w:sz w:val="28"/>
                <w:szCs w:val="28"/>
              </w:rPr>
            </w:pPr>
          </w:p>
          <w:p w14:paraId="0EDBF835" w14:textId="77777777" w:rsidR="004B16C2" w:rsidRPr="004B16C2" w:rsidRDefault="004B16C2" w:rsidP="008C2135">
            <w:pPr>
              <w:pStyle w:val="TableParagraph"/>
              <w:spacing w:line="292" w:lineRule="exact"/>
              <w:ind w:left="0" w:firstLine="0"/>
              <w:jc w:val="center"/>
              <w:rPr>
                <w:b/>
                <w:sz w:val="28"/>
                <w:szCs w:val="28"/>
              </w:rPr>
            </w:pPr>
          </w:p>
          <w:p w14:paraId="27CDB59D" w14:textId="77777777" w:rsidR="004B16C2" w:rsidRPr="004B16C2" w:rsidRDefault="004B16C2" w:rsidP="008C2135">
            <w:pPr>
              <w:pStyle w:val="TableParagraph"/>
              <w:spacing w:line="292" w:lineRule="exact"/>
              <w:ind w:left="0" w:firstLine="0"/>
              <w:jc w:val="center"/>
              <w:rPr>
                <w:b/>
                <w:sz w:val="28"/>
                <w:szCs w:val="28"/>
              </w:rPr>
            </w:pPr>
          </w:p>
          <w:p w14:paraId="19BD0FE5" w14:textId="77777777" w:rsidR="004B16C2" w:rsidRPr="004B16C2" w:rsidRDefault="004B16C2" w:rsidP="008C2135">
            <w:pPr>
              <w:pStyle w:val="TableParagraph"/>
              <w:spacing w:line="292" w:lineRule="exact"/>
              <w:ind w:left="0" w:firstLine="0"/>
              <w:jc w:val="center"/>
              <w:rPr>
                <w:b/>
                <w:sz w:val="28"/>
                <w:szCs w:val="28"/>
              </w:rPr>
            </w:pPr>
          </w:p>
          <w:p w14:paraId="05177F17" w14:textId="77777777" w:rsidR="004B16C2" w:rsidRPr="004B16C2" w:rsidRDefault="004B16C2" w:rsidP="008C2135">
            <w:pPr>
              <w:pStyle w:val="TableParagraph"/>
              <w:spacing w:line="292" w:lineRule="exact"/>
              <w:ind w:left="0" w:firstLine="0"/>
              <w:jc w:val="center"/>
              <w:rPr>
                <w:b/>
                <w:sz w:val="28"/>
                <w:szCs w:val="28"/>
              </w:rPr>
            </w:pPr>
          </w:p>
          <w:p w14:paraId="71733FFD" w14:textId="25B95080" w:rsidR="004B16C2" w:rsidRPr="004B16C2" w:rsidRDefault="004B16C2" w:rsidP="008C2135">
            <w:pPr>
              <w:pStyle w:val="TableParagraph"/>
              <w:spacing w:line="292" w:lineRule="exact"/>
              <w:ind w:left="0" w:firstLine="0"/>
              <w:jc w:val="center"/>
              <w:rPr>
                <w:b/>
                <w:sz w:val="28"/>
                <w:szCs w:val="28"/>
              </w:rPr>
            </w:pPr>
            <w:r>
              <w:rPr>
                <w:b/>
                <w:sz w:val="28"/>
                <w:szCs w:val="28"/>
              </w:rPr>
              <w:t>Trà Thanh Danh</w:t>
            </w:r>
          </w:p>
        </w:tc>
      </w:tr>
    </w:tbl>
    <w:p w14:paraId="02058707" w14:textId="05BEC875" w:rsidR="00C45D8A" w:rsidRDefault="00C45D8A" w:rsidP="00F86C79">
      <w:pPr>
        <w:widowControl w:val="0"/>
        <w:spacing w:before="120" w:after="120" w:line="288" w:lineRule="auto"/>
        <w:ind w:firstLine="720"/>
        <w:jc w:val="both"/>
        <w:rPr>
          <w:sz w:val="28"/>
          <w:szCs w:val="28"/>
        </w:rPr>
      </w:pPr>
    </w:p>
    <w:p w14:paraId="3A59D2DB" w14:textId="77777777" w:rsidR="00196C1F" w:rsidRDefault="00196C1F" w:rsidP="00F86C79">
      <w:pPr>
        <w:widowControl w:val="0"/>
        <w:spacing w:before="120" w:after="120" w:line="288" w:lineRule="auto"/>
        <w:ind w:firstLine="720"/>
        <w:jc w:val="both"/>
        <w:rPr>
          <w:sz w:val="28"/>
          <w:szCs w:val="28"/>
        </w:rPr>
      </w:pPr>
    </w:p>
    <w:p w14:paraId="22FB0164" w14:textId="77777777" w:rsidR="00196C1F" w:rsidRDefault="00196C1F" w:rsidP="00F86C79">
      <w:pPr>
        <w:widowControl w:val="0"/>
        <w:spacing w:before="120" w:after="120" w:line="288" w:lineRule="auto"/>
        <w:ind w:firstLine="720"/>
        <w:jc w:val="both"/>
        <w:rPr>
          <w:sz w:val="28"/>
          <w:szCs w:val="28"/>
        </w:rPr>
      </w:pPr>
    </w:p>
    <w:p w14:paraId="6E99EF22" w14:textId="77777777" w:rsidR="00B315BB" w:rsidRDefault="00B315BB" w:rsidP="00A54749">
      <w:pPr>
        <w:widowControl w:val="0"/>
        <w:shd w:val="clear" w:color="auto" w:fill="FFFFFF"/>
        <w:spacing w:after="0" w:line="240" w:lineRule="auto"/>
        <w:jc w:val="center"/>
        <w:rPr>
          <w:rFonts w:ascii="Times New Roman" w:eastAsia="Times New Roman" w:hAnsi="Times New Roman" w:cs="Times New Roman"/>
          <w:b/>
          <w:color w:val="000000"/>
          <w:spacing w:val="-2"/>
          <w:sz w:val="28"/>
          <w:szCs w:val="28"/>
        </w:rPr>
        <w:sectPr w:rsidR="00B315BB" w:rsidSect="004460B6">
          <w:headerReference w:type="default" r:id="rId10"/>
          <w:pgSz w:w="11907" w:h="16840" w:code="9"/>
          <w:pgMar w:top="1134" w:right="1134" w:bottom="1134" w:left="1701" w:header="709" w:footer="709" w:gutter="0"/>
          <w:cols w:space="708"/>
          <w:titlePg/>
          <w:docGrid w:linePitch="360"/>
        </w:sectPr>
      </w:pPr>
    </w:p>
    <w:p w14:paraId="56903288" w14:textId="5CA98681" w:rsidR="00196C1F" w:rsidRDefault="00196C1F" w:rsidP="00A54749">
      <w:pPr>
        <w:widowControl w:val="0"/>
        <w:shd w:val="clear" w:color="auto" w:fill="FFFFFF"/>
        <w:spacing w:after="0" w:line="240" w:lineRule="auto"/>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lastRenderedPageBreak/>
        <w:t>DANH MỤC</w:t>
      </w:r>
    </w:p>
    <w:p w14:paraId="7F31A6B7" w14:textId="0E750405" w:rsidR="00196C1F" w:rsidRDefault="00196C1F" w:rsidP="00A54749">
      <w:pPr>
        <w:widowControl w:val="0"/>
        <w:shd w:val="clear" w:color="auto" w:fill="FFFFFF"/>
        <w:spacing w:after="0" w:line="240" w:lineRule="auto"/>
        <w:jc w:val="center"/>
        <w:rPr>
          <w:rFonts w:ascii="Times New Roman" w:eastAsia="Times New Roman" w:hAnsi="Times New Roman" w:cs="Times New Roman"/>
          <w:b/>
          <w:color w:val="000000"/>
          <w:spacing w:val="-2"/>
          <w:sz w:val="28"/>
          <w:szCs w:val="28"/>
        </w:rPr>
      </w:pPr>
      <w:r>
        <w:rPr>
          <w:rFonts w:ascii="Times New Roman" w:eastAsia="Times New Roman" w:hAnsi="Times New Roman" w:cs="Times New Roman"/>
          <w:b/>
          <w:color w:val="000000"/>
          <w:spacing w:val="-2"/>
          <w:sz w:val="28"/>
          <w:szCs w:val="28"/>
        </w:rPr>
        <w:t xml:space="preserve">Nội dung, nhiệm vụ </w:t>
      </w:r>
      <w:r w:rsidR="00B315BB">
        <w:rPr>
          <w:rFonts w:ascii="Times New Roman" w:eastAsia="Times New Roman" w:hAnsi="Times New Roman" w:cs="Times New Roman"/>
          <w:b/>
          <w:color w:val="000000"/>
          <w:spacing w:val="-2"/>
          <w:sz w:val="28"/>
          <w:szCs w:val="28"/>
        </w:rPr>
        <w:t>chuyển đổi</w:t>
      </w:r>
      <w:r>
        <w:rPr>
          <w:rFonts w:ascii="Times New Roman" w:eastAsia="Times New Roman" w:hAnsi="Times New Roman" w:cs="Times New Roman"/>
          <w:b/>
          <w:color w:val="000000"/>
          <w:spacing w:val="-2"/>
          <w:sz w:val="28"/>
          <w:szCs w:val="28"/>
        </w:rPr>
        <w:t xml:space="preserve"> số năm 2023</w:t>
      </w:r>
      <w:r w:rsidR="00792CE1">
        <w:rPr>
          <w:rFonts w:ascii="Times New Roman" w:eastAsia="Times New Roman" w:hAnsi="Times New Roman" w:cs="Times New Roman"/>
          <w:b/>
          <w:color w:val="000000"/>
          <w:spacing w:val="-2"/>
          <w:sz w:val="28"/>
          <w:szCs w:val="28"/>
        </w:rPr>
        <w:t xml:space="preserve"> của thành phố Quảng Ngãi</w:t>
      </w:r>
    </w:p>
    <w:p w14:paraId="1956DAA2" w14:textId="2B4AD29B" w:rsidR="00792CE1" w:rsidRDefault="00792CE1" w:rsidP="00792CE1">
      <w:pPr>
        <w:widowControl w:val="0"/>
        <w:shd w:val="clear" w:color="auto" w:fill="FFFFFF"/>
        <w:spacing w:after="0" w:line="240" w:lineRule="auto"/>
        <w:jc w:val="center"/>
        <w:rPr>
          <w:rFonts w:ascii="Times New Roman" w:eastAsia="Times New Roman" w:hAnsi="Times New Roman" w:cs="Times New Roman"/>
          <w:i/>
          <w:color w:val="000000"/>
          <w:spacing w:val="-2"/>
          <w:sz w:val="28"/>
          <w:szCs w:val="28"/>
        </w:rPr>
      </w:pPr>
      <w:r w:rsidRPr="00792CE1">
        <w:rPr>
          <w:rFonts w:ascii="Times New Roman" w:eastAsia="Times New Roman" w:hAnsi="Times New Roman" w:cs="Times New Roman"/>
          <w:i/>
          <w:color w:val="000000"/>
          <w:spacing w:val="-2"/>
          <w:sz w:val="28"/>
          <w:szCs w:val="28"/>
        </w:rPr>
        <w:t xml:space="preserve">(Ban hành kèm theo Kế hoạch số   </w:t>
      </w:r>
      <w:r>
        <w:rPr>
          <w:rFonts w:ascii="Times New Roman" w:eastAsia="Times New Roman" w:hAnsi="Times New Roman" w:cs="Times New Roman"/>
          <w:i/>
          <w:color w:val="000000"/>
          <w:spacing w:val="-2"/>
          <w:sz w:val="28"/>
          <w:szCs w:val="28"/>
        </w:rPr>
        <w:t xml:space="preserve">  </w:t>
      </w:r>
      <w:r w:rsidRPr="00792CE1">
        <w:rPr>
          <w:rFonts w:ascii="Times New Roman" w:eastAsia="Times New Roman" w:hAnsi="Times New Roman" w:cs="Times New Roman"/>
          <w:i/>
          <w:color w:val="000000"/>
          <w:spacing w:val="-2"/>
          <w:sz w:val="28"/>
          <w:szCs w:val="28"/>
        </w:rPr>
        <w:t xml:space="preserve">  /KH-UBND ngày  </w:t>
      </w:r>
      <w:r>
        <w:rPr>
          <w:rFonts w:ascii="Times New Roman" w:eastAsia="Times New Roman" w:hAnsi="Times New Roman" w:cs="Times New Roman"/>
          <w:i/>
          <w:color w:val="000000"/>
          <w:spacing w:val="-2"/>
          <w:sz w:val="28"/>
          <w:szCs w:val="28"/>
        </w:rPr>
        <w:t xml:space="preserve">  </w:t>
      </w:r>
      <w:r w:rsidRPr="00792CE1">
        <w:rPr>
          <w:rFonts w:ascii="Times New Roman" w:eastAsia="Times New Roman" w:hAnsi="Times New Roman" w:cs="Times New Roman"/>
          <w:i/>
          <w:color w:val="000000"/>
          <w:spacing w:val="-2"/>
          <w:sz w:val="28"/>
          <w:szCs w:val="28"/>
        </w:rPr>
        <w:t xml:space="preserve">  /</w:t>
      </w:r>
      <w:r w:rsidR="00B315BB">
        <w:rPr>
          <w:rFonts w:ascii="Times New Roman" w:eastAsia="Times New Roman" w:hAnsi="Times New Roman" w:cs="Times New Roman"/>
          <w:i/>
          <w:color w:val="000000"/>
          <w:spacing w:val="-2"/>
          <w:sz w:val="28"/>
          <w:szCs w:val="28"/>
        </w:rPr>
        <w:t>02</w:t>
      </w:r>
      <w:r w:rsidRPr="00792CE1">
        <w:rPr>
          <w:rFonts w:ascii="Times New Roman" w:eastAsia="Times New Roman" w:hAnsi="Times New Roman" w:cs="Times New Roman"/>
          <w:i/>
          <w:color w:val="000000"/>
          <w:spacing w:val="-2"/>
          <w:sz w:val="28"/>
          <w:szCs w:val="28"/>
        </w:rPr>
        <w:t>/2023</w:t>
      </w:r>
    </w:p>
    <w:p w14:paraId="699BE1EE" w14:textId="455022FD" w:rsidR="00792CE1" w:rsidRPr="00792CE1" w:rsidRDefault="00792CE1" w:rsidP="00792CE1">
      <w:pPr>
        <w:widowControl w:val="0"/>
        <w:shd w:val="clear" w:color="auto" w:fill="FFFFFF"/>
        <w:spacing w:after="0" w:line="240" w:lineRule="auto"/>
        <w:jc w:val="center"/>
        <w:rPr>
          <w:rFonts w:ascii="Times New Roman" w:eastAsia="Times New Roman" w:hAnsi="Times New Roman" w:cs="Times New Roman"/>
          <w:i/>
          <w:color w:val="000000"/>
          <w:spacing w:val="-2"/>
          <w:sz w:val="28"/>
          <w:szCs w:val="28"/>
        </w:rPr>
      </w:pPr>
      <w:r w:rsidRPr="00792CE1">
        <w:rPr>
          <w:rFonts w:ascii="Times New Roman" w:eastAsia="Times New Roman" w:hAnsi="Times New Roman" w:cs="Times New Roman"/>
          <w:i/>
          <w:color w:val="000000"/>
          <w:spacing w:val="-2"/>
          <w:sz w:val="28"/>
          <w:szCs w:val="28"/>
        </w:rPr>
        <w:t>của UBND thành phố)</w:t>
      </w:r>
    </w:p>
    <w:p w14:paraId="700823E5" w14:textId="2E5B2E16" w:rsidR="00196C1F" w:rsidRDefault="00770197" w:rsidP="00196C1F">
      <w:pPr>
        <w:widowControl w:val="0"/>
        <w:shd w:val="clear" w:color="auto" w:fill="FFFFFF"/>
        <w:spacing w:before="120" w:after="240" w:line="240" w:lineRule="auto"/>
        <w:ind w:firstLine="720"/>
        <w:jc w:val="right"/>
        <w:rPr>
          <w:rFonts w:ascii="Times New Roman" w:eastAsia="Times New Roman" w:hAnsi="Times New Roman" w:cs="Times New Roman"/>
          <w:i/>
          <w:sz w:val="28"/>
          <w:szCs w:val="28"/>
          <w:shd w:val="clear" w:color="auto" w:fill="FFFFFF"/>
          <w:lang w:eastAsia="x-none"/>
        </w:rPr>
      </w:pPr>
      <w:r>
        <w:rPr>
          <w:rFonts w:ascii="Times New Roman" w:eastAsia="Times New Roman" w:hAnsi="Times New Roman" w:cs="Times New Roman"/>
          <w:b/>
          <w:noProof/>
          <w:color w:val="000000"/>
          <w:spacing w:val="-2"/>
          <w:sz w:val="28"/>
          <w:szCs w:val="28"/>
          <w:lang w:val="vi-VN" w:eastAsia="vi-VN"/>
        </w:rPr>
        <mc:AlternateContent>
          <mc:Choice Requires="wps">
            <w:drawing>
              <wp:anchor distT="0" distB="0" distL="114300" distR="114300" simplePos="0" relativeHeight="251673600" behindDoc="0" locked="0" layoutInCell="1" allowOverlap="1" wp14:anchorId="5FED9627" wp14:editId="0EF75031">
                <wp:simplePos x="0" y="0"/>
                <wp:positionH relativeFrom="column">
                  <wp:posOffset>4095750</wp:posOffset>
                </wp:positionH>
                <wp:positionV relativeFrom="paragraph">
                  <wp:posOffset>-6350</wp:posOffset>
                </wp:positionV>
                <wp:extent cx="93980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93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2.5pt,-.5pt" to="39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8YtQEAALYDAAAOAAAAZHJzL2Uyb0RvYy54bWysU8GOEzEMvSPxD1HudKZFQrujTvfQFVwQ&#10;VCx8QDbjdKJN4sgJnfbvcdJ2FgFCCO3FEyfv2X62Z3139E4cgJLF0MvlopUCgsbBhn0vv319/+ZG&#10;ipRVGJTDAL08QZJ3m9ev1lPsYIUjugFIcJCQuin2csw5dk2T9AhepQVGCPxokLzK7NK+GUhNHN27&#10;ZtW275oJaYiEGlLi2/vzo9zU+MaAzp+NSZCF6yXXlqulah+LbTZr1e1JxdHqSxnqP6rwygZOOoe6&#10;V1mJ72R/C+WtJkxo8kKjb9AYq6FqYDXL9hc1D6OKULVwc1Kc25ReLqz+dNiRsEMvV1IE5XlED5mU&#10;3Y9ZbDEEbiCSWJU+TTF1DN+GHV28FHdURB8N+fJlOeJYe3uaewvHLDRf3r69vWl5Avr61DzzIqX8&#10;AdCLcuils6GoVp06fEyZczH0CmGn1HHOXE/55KCAXfgChpVwrmVl1x2CrSNxUDz94WlZVHCsiiwU&#10;Y52bSe3fSRdsoUHdq38lzuiaEUOeid4GpD9lzcdrqeaMv6o+ay2yH3E41TnUdvByVGWXRS7b97Nf&#10;6c+/2+YHAAAA//8DAFBLAwQUAAYACAAAACEAWlCtvd4AAAAJAQAADwAAAGRycy9kb3ducmV2Lnht&#10;bEyPy07DMBBF90j8gzVI7FqnBZoS4lQVjxVdhMCCpRsPSdR4HMVuEvh6BnVRVvO6unNuuplsKwbs&#10;feNIwWIegUAqnWmoUvDx/jJbg/BBk9GtI1TwjR422eVFqhPjRnrDoQiVYBPyiVZQh9AlUvqyRqv9&#10;3HVIfPtyvdWBx76Sptcjm9tWLqNoJa1uiD/UusPHGstDcbQK4ufXIu/Gp91PLmOZ54ML68OnUtdX&#10;0/YBRMApnMXwh8/okDHT3h3JeNEqWN3ecZagYLbgyoL4/oab/Wkhs1T+T5D9AgAA//8DAFBLAQIt&#10;ABQABgAIAAAAIQC2gziS/gAAAOEBAAATAAAAAAAAAAAAAAAAAAAAAABbQ29udGVudF9UeXBlc10u&#10;eG1sUEsBAi0AFAAGAAgAAAAhADj9If/WAAAAlAEAAAsAAAAAAAAAAAAAAAAALwEAAF9yZWxzLy5y&#10;ZWxzUEsBAi0AFAAGAAgAAAAhAIr5jxi1AQAAtgMAAA4AAAAAAAAAAAAAAAAALgIAAGRycy9lMm9E&#10;b2MueG1sUEsBAi0AFAAGAAgAAAAhAFpQrb3eAAAACQEAAA8AAAAAAAAAAAAAAAAADwQAAGRycy9k&#10;b3ducmV2LnhtbFBLBQYAAAAABAAEAPMAAAAaBQAAAAA=&#10;" strokecolor="black [3040]"/>
            </w:pict>
          </mc:Fallback>
        </mc:AlternateContent>
      </w:r>
    </w:p>
    <w:tbl>
      <w:tblPr>
        <w:tblW w:w="1443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5473"/>
        <w:gridCol w:w="3657"/>
        <w:gridCol w:w="3431"/>
        <w:gridCol w:w="1275"/>
      </w:tblGrid>
      <w:tr w:rsidR="00B315BB" w:rsidRPr="00034316" w14:paraId="4614FF4E" w14:textId="77777777" w:rsidTr="00770197">
        <w:tc>
          <w:tcPr>
            <w:tcW w:w="595" w:type="dxa"/>
            <w:shd w:val="clear" w:color="auto" w:fill="auto"/>
            <w:vAlign w:val="center"/>
          </w:tcPr>
          <w:p w14:paraId="3F4DC151" w14:textId="5D1E887E" w:rsidR="00B315BB" w:rsidRPr="00792CE1" w:rsidRDefault="00B315BB"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92CE1">
              <w:rPr>
                <w:rFonts w:ascii="Times New Roman" w:eastAsia="Times New Roman" w:hAnsi="Times New Roman" w:cs="Times New Roman"/>
                <w:b/>
                <w:bCs/>
                <w:sz w:val="26"/>
                <w:szCs w:val="26"/>
                <w:shd w:val="clear" w:color="auto" w:fill="FFFFFF"/>
                <w:lang w:eastAsia="x-none"/>
              </w:rPr>
              <w:t>TT</w:t>
            </w:r>
          </w:p>
        </w:tc>
        <w:tc>
          <w:tcPr>
            <w:tcW w:w="5473" w:type="dxa"/>
            <w:shd w:val="clear" w:color="auto" w:fill="auto"/>
            <w:vAlign w:val="center"/>
          </w:tcPr>
          <w:p w14:paraId="1DB52FF9" w14:textId="77777777" w:rsidR="00B315BB" w:rsidRPr="00034316" w:rsidRDefault="00B315BB" w:rsidP="00B315BB">
            <w:pPr>
              <w:spacing w:before="60" w:after="60" w:line="240" w:lineRule="auto"/>
              <w:jc w:val="center"/>
              <w:rPr>
                <w:rFonts w:ascii="Times New Roman" w:eastAsia="Times New Roman" w:hAnsi="Times New Roman" w:cs="Times New Roman"/>
                <w:b/>
                <w:bCs/>
                <w:sz w:val="26"/>
                <w:szCs w:val="26"/>
                <w:shd w:val="clear" w:color="auto" w:fill="FFFFFF"/>
                <w:lang w:eastAsia="x-none"/>
              </w:rPr>
            </w:pPr>
            <w:r w:rsidRPr="00792CE1">
              <w:rPr>
                <w:rFonts w:ascii="Times New Roman" w:eastAsia="Times New Roman" w:hAnsi="Times New Roman" w:cs="Times New Roman"/>
                <w:b/>
                <w:bCs/>
                <w:sz w:val="26"/>
                <w:szCs w:val="26"/>
                <w:shd w:val="clear" w:color="auto" w:fill="FFFFFF"/>
                <w:lang w:eastAsia="x-none"/>
              </w:rPr>
              <w:t>Tên nhiệm vụ</w:t>
            </w:r>
          </w:p>
          <w:p w14:paraId="24FE115A" w14:textId="4AFE2C49" w:rsidR="00B315BB" w:rsidRPr="00792CE1" w:rsidRDefault="00B315BB" w:rsidP="00B315BB">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92CE1">
              <w:rPr>
                <w:rFonts w:ascii="Times New Roman" w:eastAsia="Times New Roman" w:hAnsi="Times New Roman" w:cs="Times New Roman"/>
                <w:b/>
                <w:bCs/>
                <w:sz w:val="26"/>
                <w:szCs w:val="26"/>
                <w:shd w:val="clear" w:color="auto" w:fill="FFFFFF"/>
                <w:lang w:eastAsia="x-none"/>
              </w:rPr>
              <w:t>Nội dung thực hiện</w:t>
            </w:r>
          </w:p>
        </w:tc>
        <w:tc>
          <w:tcPr>
            <w:tcW w:w="3657" w:type="dxa"/>
            <w:shd w:val="clear" w:color="auto" w:fill="auto"/>
            <w:vAlign w:val="center"/>
          </w:tcPr>
          <w:p w14:paraId="41EC63C4" w14:textId="3F0BD203" w:rsidR="00B315BB" w:rsidRPr="00792CE1" w:rsidRDefault="00B315BB"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b/>
                <w:bCs/>
                <w:sz w:val="26"/>
                <w:szCs w:val="26"/>
                <w:shd w:val="clear" w:color="auto" w:fill="FFFFFF"/>
                <w:lang w:eastAsia="x-none"/>
              </w:rPr>
              <w:t>Cơ quan chủ trì</w:t>
            </w:r>
          </w:p>
        </w:tc>
        <w:tc>
          <w:tcPr>
            <w:tcW w:w="3431" w:type="dxa"/>
            <w:shd w:val="clear" w:color="auto" w:fill="auto"/>
            <w:vAlign w:val="center"/>
          </w:tcPr>
          <w:p w14:paraId="24BC2747" w14:textId="07C8CE68" w:rsidR="00B315BB" w:rsidRPr="00B315BB" w:rsidRDefault="00B315BB" w:rsidP="00792CE1">
            <w:pPr>
              <w:spacing w:before="60" w:after="60" w:line="240" w:lineRule="auto"/>
              <w:jc w:val="center"/>
              <w:rPr>
                <w:rFonts w:ascii="Times New Roman" w:eastAsia="Times New Roman" w:hAnsi="Times New Roman" w:cs="Times New Roman"/>
                <w:b/>
                <w:sz w:val="26"/>
                <w:szCs w:val="26"/>
                <w:shd w:val="clear" w:color="auto" w:fill="FFFFFF"/>
                <w:lang w:eastAsia="x-none"/>
              </w:rPr>
            </w:pPr>
            <w:r w:rsidRPr="00B315BB">
              <w:rPr>
                <w:rFonts w:ascii="Times New Roman" w:eastAsia="Times New Roman" w:hAnsi="Times New Roman" w:cs="Times New Roman"/>
                <w:b/>
                <w:sz w:val="26"/>
                <w:szCs w:val="26"/>
                <w:shd w:val="clear" w:color="auto" w:fill="FFFFFF"/>
                <w:lang w:eastAsia="x-none"/>
              </w:rPr>
              <w:t>Cơ quan phối hợp</w:t>
            </w:r>
          </w:p>
        </w:tc>
        <w:tc>
          <w:tcPr>
            <w:tcW w:w="1275" w:type="dxa"/>
            <w:shd w:val="clear" w:color="auto" w:fill="auto"/>
            <w:vAlign w:val="center"/>
          </w:tcPr>
          <w:p w14:paraId="613B96CC" w14:textId="3DA3300B" w:rsidR="00B315BB" w:rsidRPr="00B315BB" w:rsidRDefault="00B315BB" w:rsidP="00792CE1">
            <w:pPr>
              <w:spacing w:before="60" w:after="60" w:line="240" w:lineRule="auto"/>
              <w:jc w:val="center"/>
              <w:rPr>
                <w:rFonts w:ascii="Times New Roman" w:eastAsia="Times New Roman" w:hAnsi="Times New Roman" w:cs="Times New Roman"/>
                <w:b/>
                <w:sz w:val="26"/>
                <w:szCs w:val="26"/>
                <w:shd w:val="clear" w:color="auto" w:fill="FFFFFF"/>
                <w:lang w:eastAsia="x-none"/>
              </w:rPr>
            </w:pPr>
            <w:r w:rsidRPr="00B315BB">
              <w:rPr>
                <w:rFonts w:ascii="Times New Roman" w:eastAsia="Times New Roman" w:hAnsi="Times New Roman" w:cs="Times New Roman"/>
                <w:b/>
                <w:sz w:val="26"/>
                <w:szCs w:val="26"/>
                <w:shd w:val="clear" w:color="auto" w:fill="FFFFFF"/>
                <w:lang w:eastAsia="x-none"/>
              </w:rPr>
              <w:t>Ghi chú</w:t>
            </w:r>
          </w:p>
        </w:tc>
      </w:tr>
      <w:tr w:rsidR="00770197" w:rsidRPr="00034316" w14:paraId="57F40EBE" w14:textId="77777777" w:rsidTr="00770197">
        <w:trPr>
          <w:trHeight w:val="1351"/>
        </w:trPr>
        <w:tc>
          <w:tcPr>
            <w:tcW w:w="595" w:type="dxa"/>
            <w:shd w:val="clear" w:color="auto" w:fill="auto"/>
            <w:vAlign w:val="center"/>
          </w:tcPr>
          <w:p w14:paraId="2F6D9A5A" w14:textId="4FB4B44B"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1</w:t>
            </w:r>
          </w:p>
        </w:tc>
        <w:tc>
          <w:tcPr>
            <w:tcW w:w="5473" w:type="dxa"/>
            <w:shd w:val="clear" w:color="auto" w:fill="auto"/>
            <w:vAlign w:val="center"/>
          </w:tcPr>
          <w:p w14:paraId="1AC73FD8" w14:textId="3599EA9B"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Thuê đơn vị tư vấn để xây dựng, triển khai chính quyền số tại thành phố và UBND phường Nguyễn Nghiêm</w:t>
            </w:r>
          </w:p>
        </w:tc>
        <w:tc>
          <w:tcPr>
            <w:tcW w:w="3657" w:type="dxa"/>
            <w:shd w:val="clear" w:color="auto" w:fill="auto"/>
            <w:vAlign w:val="center"/>
          </w:tcPr>
          <w:p w14:paraId="2B750CC0" w14:textId="77777777" w:rsidR="00770197" w:rsidRDefault="00770197" w:rsidP="00792CE1">
            <w:pPr>
              <w:spacing w:before="60" w:after="60" w:line="240" w:lineRule="auto"/>
              <w:jc w:val="center"/>
              <w:rPr>
                <w:rFonts w:ascii="Times New Roman" w:eastAsia="Times New Roman" w:hAnsi="Times New Roman"/>
                <w:bCs/>
                <w:sz w:val="26"/>
                <w:szCs w:val="26"/>
              </w:rPr>
            </w:pPr>
            <w:r w:rsidRPr="00770197">
              <w:rPr>
                <w:rFonts w:ascii="Times New Roman" w:eastAsia="Times New Roman" w:hAnsi="Times New Roman"/>
                <w:bCs/>
                <w:sz w:val="26"/>
                <w:szCs w:val="26"/>
              </w:rPr>
              <w:t xml:space="preserve">Văn phòng thành phố, </w:t>
            </w:r>
          </w:p>
          <w:p w14:paraId="68E91071" w14:textId="4476EA81"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UBND phường Nguyễn Nghiêm</w:t>
            </w:r>
          </w:p>
        </w:tc>
        <w:tc>
          <w:tcPr>
            <w:tcW w:w="3431" w:type="dxa"/>
            <w:shd w:val="clear" w:color="auto" w:fill="auto"/>
            <w:vAlign w:val="center"/>
          </w:tcPr>
          <w:p w14:paraId="5028AA1F" w14:textId="1EC94C9A" w:rsidR="00770197" w:rsidRPr="00770197" w:rsidRDefault="00770197" w:rsidP="00770197">
            <w:pPr>
              <w:widowControl w:val="0"/>
              <w:spacing w:before="120" w:after="120" w:line="288"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w:t>
            </w:r>
          </w:p>
        </w:tc>
        <w:tc>
          <w:tcPr>
            <w:tcW w:w="1275" w:type="dxa"/>
            <w:shd w:val="clear" w:color="auto" w:fill="auto"/>
            <w:vAlign w:val="center"/>
          </w:tcPr>
          <w:p w14:paraId="431356C1"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5269653C" w14:textId="77777777" w:rsidTr="00770197">
        <w:trPr>
          <w:trHeight w:val="1351"/>
        </w:trPr>
        <w:tc>
          <w:tcPr>
            <w:tcW w:w="595" w:type="dxa"/>
            <w:shd w:val="clear" w:color="auto" w:fill="auto"/>
            <w:vAlign w:val="center"/>
          </w:tcPr>
          <w:p w14:paraId="7A6B3332" w14:textId="62758666"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2</w:t>
            </w:r>
          </w:p>
        </w:tc>
        <w:tc>
          <w:tcPr>
            <w:tcW w:w="5473" w:type="dxa"/>
            <w:shd w:val="clear" w:color="auto" w:fill="auto"/>
            <w:vAlign w:val="center"/>
          </w:tcPr>
          <w:p w14:paraId="7D97F242" w14:textId="51D9A3A2"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Xây dựng trung tâm giám sát điều hành tập trung và hệ thống phần mềm nền tảng (IOC Platform)</w:t>
            </w:r>
          </w:p>
        </w:tc>
        <w:tc>
          <w:tcPr>
            <w:tcW w:w="3657" w:type="dxa"/>
            <w:shd w:val="clear" w:color="auto" w:fill="auto"/>
            <w:vAlign w:val="center"/>
          </w:tcPr>
          <w:p w14:paraId="210F3F04" w14:textId="77777777" w:rsidR="00770197" w:rsidRDefault="00770197" w:rsidP="00792CE1">
            <w:pPr>
              <w:spacing w:before="60" w:after="60" w:line="240" w:lineRule="auto"/>
              <w:jc w:val="center"/>
              <w:rPr>
                <w:rFonts w:ascii="Times New Roman" w:eastAsia="Times New Roman" w:hAnsi="Times New Roman"/>
                <w:bCs/>
                <w:sz w:val="26"/>
                <w:szCs w:val="26"/>
              </w:rPr>
            </w:pPr>
            <w:r w:rsidRPr="00770197">
              <w:rPr>
                <w:rFonts w:ascii="Times New Roman" w:eastAsia="Times New Roman" w:hAnsi="Times New Roman"/>
                <w:bCs/>
                <w:sz w:val="26"/>
                <w:szCs w:val="26"/>
              </w:rPr>
              <w:t>Văn phòng thành phố;</w:t>
            </w:r>
          </w:p>
          <w:p w14:paraId="4935B9CC" w14:textId="60F1425C"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 xml:space="preserve"> </w:t>
            </w:r>
            <w:r w:rsidRPr="00B315BB">
              <w:rPr>
                <w:rFonts w:ascii="Times New Roman" w:eastAsia="Times New Roman" w:hAnsi="Times New Roman" w:cs="Times New Roman"/>
                <w:bCs/>
                <w:sz w:val="26"/>
                <w:szCs w:val="26"/>
              </w:rPr>
              <w:t>Phòng Văn hóa và Thông tin</w:t>
            </w:r>
          </w:p>
        </w:tc>
        <w:tc>
          <w:tcPr>
            <w:tcW w:w="3431" w:type="dxa"/>
            <w:shd w:val="clear" w:color="auto" w:fill="auto"/>
            <w:vAlign w:val="center"/>
          </w:tcPr>
          <w:p w14:paraId="2D25AFA3" w14:textId="72D426C6" w:rsidR="00770197" w:rsidRPr="00770197" w:rsidRDefault="00770197" w:rsidP="00770197">
            <w:pPr>
              <w:widowControl w:val="0"/>
              <w:spacing w:before="120" w:after="120" w:line="288"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Các cơ quan có liên quan</w:t>
            </w:r>
          </w:p>
        </w:tc>
        <w:tc>
          <w:tcPr>
            <w:tcW w:w="1275" w:type="dxa"/>
            <w:shd w:val="clear" w:color="auto" w:fill="auto"/>
            <w:vAlign w:val="center"/>
          </w:tcPr>
          <w:p w14:paraId="19CFC29B"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76E752E7" w14:textId="77777777" w:rsidTr="00770197">
        <w:trPr>
          <w:trHeight w:val="1351"/>
        </w:trPr>
        <w:tc>
          <w:tcPr>
            <w:tcW w:w="595" w:type="dxa"/>
            <w:shd w:val="clear" w:color="auto" w:fill="auto"/>
            <w:vAlign w:val="center"/>
          </w:tcPr>
          <w:p w14:paraId="7167D172" w14:textId="51B1D923"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3</w:t>
            </w:r>
          </w:p>
        </w:tc>
        <w:tc>
          <w:tcPr>
            <w:tcW w:w="5473" w:type="dxa"/>
            <w:shd w:val="clear" w:color="auto" w:fill="auto"/>
            <w:vAlign w:val="center"/>
          </w:tcPr>
          <w:p w14:paraId="36DAEFBC" w14:textId="78FC6BBB"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Triển khai phòng họp không giấy tờ (E-Cabinet)</w:t>
            </w:r>
          </w:p>
        </w:tc>
        <w:tc>
          <w:tcPr>
            <w:tcW w:w="3657" w:type="dxa"/>
            <w:shd w:val="clear" w:color="auto" w:fill="auto"/>
            <w:vAlign w:val="center"/>
          </w:tcPr>
          <w:p w14:paraId="082BD9BD" w14:textId="451C68E8" w:rsidR="00770197" w:rsidRPr="00770197" w:rsidRDefault="00770197" w:rsidP="00792CE1">
            <w:pPr>
              <w:spacing w:before="60" w:after="60" w:line="240" w:lineRule="auto"/>
              <w:jc w:val="center"/>
              <w:rPr>
                <w:rFonts w:ascii="Times New Roman" w:eastAsia="Times New Roman" w:hAnsi="Times New Roman"/>
                <w:bCs/>
                <w:sz w:val="26"/>
                <w:szCs w:val="26"/>
              </w:rPr>
            </w:pPr>
            <w:r w:rsidRPr="00770197">
              <w:rPr>
                <w:rFonts w:ascii="Times New Roman" w:eastAsia="Times New Roman" w:hAnsi="Times New Roman"/>
                <w:bCs/>
                <w:sz w:val="26"/>
                <w:szCs w:val="26"/>
              </w:rPr>
              <w:t>Văn phòng thành phố</w:t>
            </w:r>
          </w:p>
        </w:tc>
        <w:tc>
          <w:tcPr>
            <w:tcW w:w="3431" w:type="dxa"/>
            <w:shd w:val="clear" w:color="auto" w:fill="auto"/>
            <w:vAlign w:val="center"/>
          </w:tcPr>
          <w:p w14:paraId="154CE45B" w14:textId="3CE42EB5" w:rsidR="00770197" w:rsidRPr="00770197" w:rsidRDefault="00770197" w:rsidP="00B315BB">
            <w:pPr>
              <w:widowControl w:val="0"/>
              <w:spacing w:before="120" w:after="120" w:line="288" w:lineRule="auto"/>
              <w:jc w:val="both"/>
              <w:rPr>
                <w:rFonts w:ascii="Times New Roman" w:eastAsia="Times New Roman" w:hAnsi="Times New Roman" w:cs="Times New Roman"/>
                <w:bCs/>
                <w:sz w:val="26"/>
                <w:szCs w:val="26"/>
              </w:rPr>
            </w:pPr>
            <w:r w:rsidRPr="00B315BB">
              <w:rPr>
                <w:rFonts w:ascii="Times New Roman" w:eastAsia="Times New Roman" w:hAnsi="Times New Roman" w:cs="Times New Roman"/>
                <w:bCs/>
                <w:sz w:val="26"/>
                <w:szCs w:val="26"/>
              </w:rPr>
              <w:t>Phòng Văn hóa và Thông tin thành phố và các cơ quan có liên quan</w:t>
            </w:r>
          </w:p>
        </w:tc>
        <w:tc>
          <w:tcPr>
            <w:tcW w:w="1275" w:type="dxa"/>
            <w:shd w:val="clear" w:color="auto" w:fill="auto"/>
            <w:vAlign w:val="center"/>
          </w:tcPr>
          <w:p w14:paraId="41E12F7B"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0C11D402" w14:textId="77777777" w:rsidTr="00770197">
        <w:tc>
          <w:tcPr>
            <w:tcW w:w="595" w:type="dxa"/>
            <w:shd w:val="clear" w:color="auto" w:fill="auto"/>
            <w:vAlign w:val="center"/>
          </w:tcPr>
          <w:p w14:paraId="770AEAC8" w14:textId="2EE3E4A4"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4</w:t>
            </w:r>
          </w:p>
        </w:tc>
        <w:tc>
          <w:tcPr>
            <w:tcW w:w="5473" w:type="dxa"/>
            <w:shd w:val="clear" w:color="auto" w:fill="auto"/>
            <w:vAlign w:val="center"/>
          </w:tcPr>
          <w:p w14:paraId="78DE0246" w14:textId="01471D44"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Trang bị phòng họp trực tuyến</w:t>
            </w:r>
          </w:p>
        </w:tc>
        <w:tc>
          <w:tcPr>
            <w:tcW w:w="3657" w:type="dxa"/>
            <w:shd w:val="clear" w:color="auto" w:fill="auto"/>
            <w:vAlign w:val="center"/>
          </w:tcPr>
          <w:p w14:paraId="780A2EF0" w14:textId="19027A98"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Văn phòng thành phố</w:t>
            </w:r>
          </w:p>
        </w:tc>
        <w:tc>
          <w:tcPr>
            <w:tcW w:w="3431" w:type="dxa"/>
            <w:shd w:val="clear" w:color="auto" w:fill="auto"/>
            <w:vAlign w:val="center"/>
          </w:tcPr>
          <w:p w14:paraId="39B7A29A" w14:textId="1FFC1BB0"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 và các cơ quan có liên quan</w:t>
            </w:r>
            <w:r w:rsidRPr="00770197">
              <w:rPr>
                <w:rFonts w:ascii="Times New Roman" w:eastAsia="Times New Roman" w:hAnsi="Times New Roman" w:cs="Times New Roman"/>
                <w:bCs/>
                <w:sz w:val="26"/>
                <w:szCs w:val="26"/>
              </w:rPr>
              <w:t>, UBND các xã, phường</w:t>
            </w:r>
          </w:p>
        </w:tc>
        <w:tc>
          <w:tcPr>
            <w:tcW w:w="1275" w:type="dxa"/>
            <w:shd w:val="clear" w:color="auto" w:fill="auto"/>
            <w:vAlign w:val="center"/>
          </w:tcPr>
          <w:p w14:paraId="54E5B9B2"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38EB22A4" w14:textId="77777777" w:rsidTr="00770197">
        <w:tc>
          <w:tcPr>
            <w:tcW w:w="595" w:type="dxa"/>
            <w:shd w:val="clear" w:color="auto" w:fill="auto"/>
            <w:vAlign w:val="center"/>
          </w:tcPr>
          <w:p w14:paraId="59C63F9B" w14:textId="77C721A5"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5</w:t>
            </w:r>
          </w:p>
        </w:tc>
        <w:tc>
          <w:tcPr>
            <w:tcW w:w="5473" w:type="dxa"/>
            <w:shd w:val="clear" w:color="auto" w:fill="auto"/>
            <w:vAlign w:val="center"/>
          </w:tcPr>
          <w:p w14:paraId="258307C9" w14:textId="16939427"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 xml:space="preserve">Mua sắm, đầu tư trang thiết bị tại Bộ phận một cửa UBND các xã, phường theo Nghị định số </w:t>
            </w:r>
            <w:r w:rsidRPr="00770197">
              <w:rPr>
                <w:rFonts w:ascii="Times New Roman" w:eastAsia="Times New Roman" w:hAnsi="Times New Roman" w:cs="Times New Roman"/>
                <w:sz w:val="26"/>
                <w:szCs w:val="26"/>
                <w:shd w:val="clear" w:color="auto" w:fill="FFFFFF"/>
                <w:lang w:eastAsia="x-none"/>
              </w:rPr>
              <w:lastRenderedPageBreak/>
              <w:t>61/2018/NĐ-CP ngày 23/4/2018</w:t>
            </w:r>
          </w:p>
        </w:tc>
        <w:tc>
          <w:tcPr>
            <w:tcW w:w="3657" w:type="dxa"/>
            <w:shd w:val="clear" w:color="auto" w:fill="auto"/>
            <w:vAlign w:val="center"/>
          </w:tcPr>
          <w:p w14:paraId="6EEB9C6D" w14:textId="77777777" w:rsidR="00770197" w:rsidRDefault="00770197" w:rsidP="00770197">
            <w:pPr>
              <w:spacing w:before="60" w:after="60" w:line="240" w:lineRule="auto"/>
              <w:jc w:val="center"/>
              <w:rPr>
                <w:rFonts w:ascii="Times New Roman" w:eastAsia="Times New Roman" w:hAnsi="Times New Roman"/>
                <w:bCs/>
                <w:sz w:val="26"/>
                <w:szCs w:val="26"/>
              </w:rPr>
            </w:pPr>
            <w:r w:rsidRPr="00770197">
              <w:rPr>
                <w:rFonts w:ascii="Times New Roman" w:eastAsia="Times New Roman" w:hAnsi="Times New Roman"/>
                <w:bCs/>
                <w:sz w:val="26"/>
                <w:szCs w:val="26"/>
              </w:rPr>
              <w:lastRenderedPageBreak/>
              <w:t>Văn phòng thành phố</w:t>
            </w:r>
            <w:r>
              <w:rPr>
                <w:rFonts w:ascii="Times New Roman" w:eastAsia="Times New Roman" w:hAnsi="Times New Roman"/>
                <w:bCs/>
                <w:sz w:val="26"/>
                <w:szCs w:val="26"/>
              </w:rPr>
              <w:t>;</w:t>
            </w:r>
          </w:p>
          <w:p w14:paraId="2ECE61C4" w14:textId="3CC04577" w:rsidR="00770197" w:rsidRPr="00770197" w:rsidRDefault="00770197" w:rsidP="00770197">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UBND các xã, phường</w:t>
            </w:r>
          </w:p>
        </w:tc>
        <w:tc>
          <w:tcPr>
            <w:tcW w:w="3431" w:type="dxa"/>
            <w:shd w:val="clear" w:color="auto" w:fill="auto"/>
            <w:vAlign w:val="center"/>
          </w:tcPr>
          <w:p w14:paraId="3E897B70" w14:textId="4C5D347D"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w:t>
            </w:r>
          </w:p>
        </w:tc>
        <w:tc>
          <w:tcPr>
            <w:tcW w:w="1275" w:type="dxa"/>
            <w:shd w:val="clear" w:color="auto" w:fill="auto"/>
            <w:vAlign w:val="center"/>
          </w:tcPr>
          <w:p w14:paraId="3B514C5B"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3D00B649" w14:textId="77777777" w:rsidTr="00770197">
        <w:tc>
          <w:tcPr>
            <w:tcW w:w="595" w:type="dxa"/>
            <w:shd w:val="clear" w:color="auto" w:fill="auto"/>
            <w:vAlign w:val="center"/>
          </w:tcPr>
          <w:p w14:paraId="0804E41E" w14:textId="38AC11B7"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lastRenderedPageBreak/>
              <w:t>6</w:t>
            </w:r>
          </w:p>
        </w:tc>
        <w:tc>
          <w:tcPr>
            <w:tcW w:w="5473" w:type="dxa"/>
            <w:shd w:val="clear" w:color="auto" w:fill="auto"/>
            <w:vAlign w:val="center"/>
          </w:tcPr>
          <w:p w14:paraId="3EB01536" w14:textId="4DA5A326"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Xây dựng và ứng dụng các phần mềm phục vụ chuyên ngành</w:t>
            </w:r>
          </w:p>
        </w:tc>
        <w:tc>
          <w:tcPr>
            <w:tcW w:w="3657" w:type="dxa"/>
            <w:shd w:val="clear" w:color="auto" w:fill="auto"/>
            <w:vAlign w:val="center"/>
          </w:tcPr>
          <w:p w14:paraId="042A88F2" w14:textId="21BD7F3E" w:rsidR="00770197" w:rsidRPr="00770197" w:rsidRDefault="00770197" w:rsidP="00770197">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Các cơ quan, đơn vị thành phố</w:t>
            </w:r>
            <w:r>
              <w:rPr>
                <w:rFonts w:ascii="Times New Roman" w:eastAsia="Times New Roman" w:hAnsi="Times New Roman" w:cs="Times New Roman"/>
                <w:sz w:val="26"/>
                <w:szCs w:val="26"/>
                <w:shd w:val="clear" w:color="auto" w:fill="FFFFFF"/>
                <w:lang w:eastAsia="x-none"/>
              </w:rPr>
              <w:t>;</w:t>
            </w:r>
            <w:r w:rsidRPr="00770197">
              <w:rPr>
                <w:rFonts w:ascii="Times New Roman" w:eastAsia="Times New Roman" w:hAnsi="Times New Roman" w:cs="Times New Roman"/>
                <w:sz w:val="26"/>
                <w:szCs w:val="26"/>
                <w:shd w:val="clear" w:color="auto" w:fill="FFFFFF"/>
                <w:lang w:eastAsia="x-none"/>
              </w:rPr>
              <w:t xml:space="preserve"> UBND các xã, phường</w:t>
            </w:r>
          </w:p>
        </w:tc>
        <w:tc>
          <w:tcPr>
            <w:tcW w:w="3431" w:type="dxa"/>
            <w:shd w:val="clear" w:color="auto" w:fill="auto"/>
            <w:vAlign w:val="center"/>
          </w:tcPr>
          <w:p w14:paraId="6ED45499" w14:textId="77777777"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c>
          <w:tcPr>
            <w:tcW w:w="1275" w:type="dxa"/>
            <w:shd w:val="clear" w:color="auto" w:fill="auto"/>
            <w:vAlign w:val="center"/>
          </w:tcPr>
          <w:p w14:paraId="62BE639F"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04B16024" w14:textId="77777777" w:rsidTr="00770197">
        <w:tc>
          <w:tcPr>
            <w:tcW w:w="595" w:type="dxa"/>
            <w:shd w:val="clear" w:color="auto" w:fill="auto"/>
            <w:vAlign w:val="center"/>
          </w:tcPr>
          <w:p w14:paraId="148C07E2" w14:textId="3C30733F"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7</w:t>
            </w:r>
          </w:p>
        </w:tc>
        <w:tc>
          <w:tcPr>
            <w:tcW w:w="5473" w:type="dxa"/>
            <w:shd w:val="clear" w:color="auto" w:fill="auto"/>
            <w:vAlign w:val="center"/>
          </w:tcPr>
          <w:p w14:paraId="5B1719A7" w14:textId="0A5A7FDC" w:rsidR="00770197" w:rsidRPr="00770197" w:rsidRDefault="00770197" w:rsidP="00790AC0">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Chỉnh lý tài liệu,</w:t>
            </w:r>
            <w:r w:rsidRPr="00770197">
              <w:rPr>
                <w:rFonts w:ascii="Times New Roman" w:eastAsia="Times New Roman" w:hAnsi="Times New Roman" w:cs="Times New Roman"/>
                <w:sz w:val="26"/>
                <w:szCs w:val="26"/>
                <w:shd w:val="clear" w:color="auto" w:fill="FFFFFF"/>
                <w:lang w:val="vi-VN" w:eastAsia="x-none"/>
              </w:rPr>
              <w:t xml:space="preserve"> hồ sơ</w:t>
            </w:r>
            <w:r w:rsidRPr="00770197">
              <w:rPr>
                <w:rFonts w:ascii="Times New Roman" w:eastAsia="Times New Roman" w:hAnsi="Times New Roman" w:cs="Times New Roman"/>
                <w:sz w:val="26"/>
                <w:szCs w:val="26"/>
                <w:shd w:val="clear" w:color="auto" w:fill="FFFFFF"/>
                <w:lang w:eastAsia="x-none"/>
              </w:rPr>
              <w:t>;</w:t>
            </w:r>
            <w:r w:rsidRPr="00770197">
              <w:rPr>
                <w:rFonts w:ascii="Times New Roman" w:eastAsia="Times New Roman" w:hAnsi="Times New Roman" w:cs="Times New Roman"/>
                <w:sz w:val="26"/>
                <w:szCs w:val="26"/>
                <w:shd w:val="clear" w:color="auto" w:fill="FFFFFF"/>
                <w:lang w:val="vi-VN" w:eastAsia="x-none"/>
              </w:rPr>
              <w:t xml:space="preserve"> kết quả giải quyết thủ tục hành chính trong tiếp nhận, giải quyết thủ tục hành chính</w:t>
            </w:r>
          </w:p>
        </w:tc>
        <w:tc>
          <w:tcPr>
            <w:tcW w:w="3657" w:type="dxa"/>
            <w:shd w:val="clear" w:color="auto" w:fill="auto"/>
            <w:vAlign w:val="center"/>
          </w:tcPr>
          <w:p w14:paraId="2040107C" w14:textId="6F14BDF0"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Các cơ quan, đơn vị thành phố và UBND các xã, phường</w:t>
            </w:r>
          </w:p>
        </w:tc>
        <w:tc>
          <w:tcPr>
            <w:tcW w:w="3431" w:type="dxa"/>
            <w:shd w:val="clear" w:color="auto" w:fill="auto"/>
            <w:vAlign w:val="center"/>
          </w:tcPr>
          <w:p w14:paraId="54C51F57" w14:textId="3B00A742"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w:t>
            </w:r>
          </w:p>
        </w:tc>
        <w:tc>
          <w:tcPr>
            <w:tcW w:w="1275" w:type="dxa"/>
            <w:shd w:val="clear" w:color="auto" w:fill="auto"/>
            <w:vAlign w:val="center"/>
          </w:tcPr>
          <w:p w14:paraId="29503296"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1021A735" w14:textId="77777777" w:rsidTr="00770197">
        <w:tc>
          <w:tcPr>
            <w:tcW w:w="595" w:type="dxa"/>
            <w:shd w:val="clear" w:color="auto" w:fill="auto"/>
            <w:vAlign w:val="center"/>
          </w:tcPr>
          <w:p w14:paraId="46215E7C" w14:textId="29C20298"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8</w:t>
            </w:r>
          </w:p>
        </w:tc>
        <w:tc>
          <w:tcPr>
            <w:tcW w:w="5473" w:type="dxa"/>
            <w:shd w:val="clear" w:color="auto" w:fill="auto"/>
            <w:vAlign w:val="center"/>
          </w:tcPr>
          <w:p w14:paraId="09329424" w14:textId="757553F5"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Triển khai thực hiện việc gắn địa chỉ số trên địa bàn thành phố</w:t>
            </w:r>
          </w:p>
        </w:tc>
        <w:tc>
          <w:tcPr>
            <w:tcW w:w="3657" w:type="dxa"/>
            <w:shd w:val="clear" w:color="auto" w:fill="auto"/>
            <w:vAlign w:val="center"/>
          </w:tcPr>
          <w:p w14:paraId="7469DB6D" w14:textId="3122C63B"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UBND các xã, phường</w:t>
            </w:r>
          </w:p>
        </w:tc>
        <w:tc>
          <w:tcPr>
            <w:tcW w:w="3431" w:type="dxa"/>
            <w:shd w:val="clear" w:color="auto" w:fill="auto"/>
            <w:vAlign w:val="center"/>
          </w:tcPr>
          <w:p w14:paraId="1C13E733" w14:textId="1E1B9263"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w:t>
            </w:r>
          </w:p>
        </w:tc>
        <w:tc>
          <w:tcPr>
            <w:tcW w:w="1275" w:type="dxa"/>
            <w:shd w:val="clear" w:color="auto" w:fill="auto"/>
            <w:vAlign w:val="center"/>
          </w:tcPr>
          <w:p w14:paraId="42995A15"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330A6BA5" w14:textId="77777777" w:rsidTr="00770197">
        <w:tc>
          <w:tcPr>
            <w:tcW w:w="595" w:type="dxa"/>
            <w:shd w:val="clear" w:color="auto" w:fill="auto"/>
            <w:vAlign w:val="center"/>
          </w:tcPr>
          <w:p w14:paraId="02BB397B" w14:textId="12EA385E"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9</w:t>
            </w:r>
          </w:p>
        </w:tc>
        <w:tc>
          <w:tcPr>
            <w:tcW w:w="5473" w:type="dxa"/>
            <w:shd w:val="clear" w:color="auto" w:fill="auto"/>
            <w:vAlign w:val="center"/>
          </w:tcPr>
          <w:p w14:paraId="6398E638" w14:textId="0EF90B06" w:rsidR="00770197" w:rsidRPr="00770197" w:rsidRDefault="007413F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Triên khai các giải pháp đảm bảo an toàn thông tin mạng</w:t>
            </w:r>
          </w:p>
        </w:tc>
        <w:tc>
          <w:tcPr>
            <w:tcW w:w="3657" w:type="dxa"/>
            <w:shd w:val="clear" w:color="auto" w:fill="auto"/>
            <w:vAlign w:val="center"/>
          </w:tcPr>
          <w:p w14:paraId="7BC4D792" w14:textId="473D8C31" w:rsidR="00770197" w:rsidRPr="00770197" w:rsidRDefault="007413F7" w:rsidP="00792CE1">
            <w:pPr>
              <w:spacing w:before="60" w:after="60" w:line="240" w:lineRule="auto"/>
              <w:jc w:val="center"/>
              <w:rPr>
                <w:rFonts w:ascii="Times New Roman" w:eastAsia="Times New Roman" w:hAnsi="Times New Roman"/>
                <w:bCs/>
                <w:sz w:val="26"/>
                <w:szCs w:val="26"/>
              </w:rPr>
            </w:pPr>
            <w:r w:rsidRPr="00770197">
              <w:rPr>
                <w:rFonts w:ascii="Times New Roman" w:eastAsia="Times New Roman" w:hAnsi="Times New Roman" w:cs="Times New Roman"/>
                <w:sz w:val="26"/>
                <w:szCs w:val="26"/>
                <w:shd w:val="clear" w:color="auto" w:fill="FFFFFF"/>
                <w:lang w:eastAsia="x-none"/>
              </w:rPr>
              <w:t>Các cơ quan, đơn vị thành phố và UBND các xã, phường</w:t>
            </w:r>
          </w:p>
        </w:tc>
        <w:tc>
          <w:tcPr>
            <w:tcW w:w="3431" w:type="dxa"/>
            <w:shd w:val="clear" w:color="auto" w:fill="auto"/>
            <w:vAlign w:val="center"/>
          </w:tcPr>
          <w:p w14:paraId="498EFC17" w14:textId="451C967E" w:rsidR="00770197" w:rsidRPr="00770197" w:rsidRDefault="00770197" w:rsidP="00792CE1">
            <w:pPr>
              <w:spacing w:before="60" w:after="60" w:line="240" w:lineRule="auto"/>
              <w:jc w:val="center"/>
              <w:rPr>
                <w:rFonts w:ascii="Times New Roman" w:eastAsia="Times New Roman" w:hAnsi="Times New Roman" w:cs="Times New Roman"/>
                <w:bCs/>
                <w:sz w:val="26"/>
                <w:szCs w:val="26"/>
              </w:rPr>
            </w:pPr>
          </w:p>
        </w:tc>
        <w:tc>
          <w:tcPr>
            <w:tcW w:w="1275" w:type="dxa"/>
            <w:shd w:val="clear" w:color="auto" w:fill="auto"/>
            <w:vAlign w:val="center"/>
          </w:tcPr>
          <w:p w14:paraId="0D69E888"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6A1F8C68" w14:textId="77777777" w:rsidTr="00770197">
        <w:tc>
          <w:tcPr>
            <w:tcW w:w="595" w:type="dxa"/>
            <w:shd w:val="clear" w:color="auto" w:fill="auto"/>
            <w:vAlign w:val="center"/>
          </w:tcPr>
          <w:p w14:paraId="1D1E5667" w14:textId="3E813C00"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10</w:t>
            </w:r>
          </w:p>
        </w:tc>
        <w:tc>
          <w:tcPr>
            <w:tcW w:w="5473" w:type="dxa"/>
            <w:shd w:val="clear" w:color="auto" w:fill="auto"/>
            <w:vAlign w:val="center"/>
          </w:tcPr>
          <w:p w14:paraId="2FE55C2D" w14:textId="055F903F"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Tổ chức Lớp bồi dưỡng, tập huấn kiến thức, kỹ năng số cho cán bộ công chức xã, phường</w:t>
            </w:r>
          </w:p>
        </w:tc>
        <w:tc>
          <w:tcPr>
            <w:tcW w:w="3657" w:type="dxa"/>
            <w:shd w:val="clear" w:color="auto" w:fill="auto"/>
            <w:vAlign w:val="center"/>
          </w:tcPr>
          <w:p w14:paraId="0D0DEB04" w14:textId="515B61BE"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w:t>
            </w:r>
          </w:p>
        </w:tc>
        <w:tc>
          <w:tcPr>
            <w:tcW w:w="3431" w:type="dxa"/>
            <w:shd w:val="clear" w:color="auto" w:fill="auto"/>
            <w:vAlign w:val="center"/>
          </w:tcPr>
          <w:p w14:paraId="69FDA290" w14:textId="0F2D8C47"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UBND các xã, phường</w:t>
            </w:r>
          </w:p>
        </w:tc>
        <w:tc>
          <w:tcPr>
            <w:tcW w:w="1275" w:type="dxa"/>
            <w:shd w:val="clear" w:color="auto" w:fill="auto"/>
            <w:vAlign w:val="center"/>
          </w:tcPr>
          <w:p w14:paraId="42524B4C"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3B231288" w14:textId="77777777" w:rsidTr="00770197">
        <w:tc>
          <w:tcPr>
            <w:tcW w:w="595" w:type="dxa"/>
            <w:shd w:val="clear" w:color="auto" w:fill="auto"/>
            <w:vAlign w:val="center"/>
          </w:tcPr>
          <w:p w14:paraId="4D71CD9B" w14:textId="7EE79B45"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11</w:t>
            </w:r>
          </w:p>
        </w:tc>
        <w:tc>
          <w:tcPr>
            <w:tcW w:w="5473" w:type="dxa"/>
            <w:shd w:val="clear" w:color="auto" w:fill="auto"/>
            <w:vAlign w:val="center"/>
          </w:tcPr>
          <w:p w14:paraId="21E99D8F" w14:textId="7E7951BA"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Lớp bồi dưỡng, tập huấn phổ biến kiến thức, kỹ năng số cho người dân tại UBND 6 xã, phường</w:t>
            </w:r>
          </w:p>
        </w:tc>
        <w:tc>
          <w:tcPr>
            <w:tcW w:w="3657" w:type="dxa"/>
            <w:shd w:val="clear" w:color="auto" w:fill="auto"/>
            <w:vAlign w:val="center"/>
          </w:tcPr>
          <w:p w14:paraId="1A4E4028" w14:textId="0D7218B2" w:rsidR="00770197" w:rsidRPr="00770197" w:rsidRDefault="00770197" w:rsidP="00792CE1">
            <w:pPr>
              <w:spacing w:before="60" w:after="60" w:line="240" w:lineRule="auto"/>
              <w:jc w:val="center"/>
              <w:rPr>
                <w:rFonts w:ascii="Times New Roman" w:eastAsia="Times New Roman" w:hAnsi="Times New Roman" w:cs="Times New Roman"/>
                <w:bCs/>
                <w:sz w:val="26"/>
                <w:szCs w:val="26"/>
              </w:rPr>
            </w:pPr>
            <w:r w:rsidRPr="00B315BB">
              <w:rPr>
                <w:rFonts w:ascii="Times New Roman" w:eastAsia="Times New Roman" w:hAnsi="Times New Roman" w:cs="Times New Roman"/>
                <w:bCs/>
                <w:sz w:val="26"/>
                <w:szCs w:val="26"/>
              </w:rPr>
              <w:t>Phòng Văn hóa và Thông tin thành phố</w:t>
            </w:r>
          </w:p>
        </w:tc>
        <w:tc>
          <w:tcPr>
            <w:tcW w:w="3431" w:type="dxa"/>
            <w:shd w:val="clear" w:color="auto" w:fill="auto"/>
            <w:vAlign w:val="center"/>
          </w:tcPr>
          <w:p w14:paraId="470003C4" w14:textId="75B75210" w:rsidR="00770197" w:rsidRPr="00770197" w:rsidRDefault="00770197" w:rsidP="00792CE1">
            <w:pPr>
              <w:spacing w:before="60" w:after="60" w:line="240" w:lineRule="auto"/>
              <w:jc w:val="center"/>
              <w:rPr>
                <w:rFonts w:ascii="Times New Roman" w:eastAsia="Times New Roman" w:hAnsi="Times New Roman"/>
                <w:bCs/>
                <w:sz w:val="26"/>
                <w:szCs w:val="26"/>
              </w:rPr>
            </w:pPr>
            <w:r w:rsidRPr="00770197">
              <w:rPr>
                <w:rFonts w:ascii="Times New Roman" w:eastAsia="Times New Roman" w:hAnsi="Times New Roman"/>
                <w:bCs/>
                <w:sz w:val="26"/>
                <w:szCs w:val="26"/>
              </w:rPr>
              <w:t>UBND các xã, phường</w:t>
            </w:r>
          </w:p>
        </w:tc>
        <w:tc>
          <w:tcPr>
            <w:tcW w:w="1275" w:type="dxa"/>
            <w:shd w:val="clear" w:color="auto" w:fill="auto"/>
            <w:vAlign w:val="center"/>
          </w:tcPr>
          <w:p w14:paraId="669D49BF"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4AFC3FEF" w14:textId="77777777" w:rsidTr="00770197">
        <w:tc>
          <w:tcPr>
            <w:tcW w:w="595" w:type="dxa"/>
            <w:shd w:val="clear" w:color="auto" w:fill="auto"/>
            <w:vAlign w:val="center"/>
          </w:tcPr>
          <w:p w14:paraId="156B80F3" w14:textId="163CAD04"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12</w:t>
            </w:r>
          </w:p>
        </w:tc>
        <w:tc>
          <w:tcPr>
            <w:tcW w:w="5473" w:type="dxa"/>
            <w:shd w:val="clear" w:color="auto" w:fill="auto"/>
            <w:vAlign w:val="center"/>
          </w:tcPr>
          <w:p w14:paraId="583EAFCF" w14:textId="0D842B33" w:rsidR="00770197" w:rsidRPr="00770197" w:rsidRDefault="00770197" w:rsidP="00B315BB">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Tập huấn kỹ năng sử dụng công nghệ thông tin; hướng dẫn thực hành cập nhật, chỉnh sửa thông tin và thủ tục hành chính trên môi trường mạng cho cán bộ cấp xã</w:t>
            </w:r>
          </w:p>
        </w:tc>
        <w:tc>
          <w:tcPr>
            <w:tcW w:w="3657" w:type="dxa"/>
            <w:shd w:val="clear" w:color="auto" w:fill="auto"/>
            <w:vAlign w:val="center"/>
          </w:tcPr>
          <w:p w14:paraId="77EB879D" w14:textId="100CF0F7"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w:t>
            </w:r>
          </w:p>
        </w:tc>
        <w:tc>
          <w:tcPr>
            <w:tcW w:w="3431" w:type="dxa"/>
            <w:shd w:val="clear" w:color="auto" w:fill="auto"/>
            <w:vAlign w:val="center"/>
          </w:tcPr>
          <w:p w14:paraId="21BE9610" w14:textId="7F370ED7"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UBND các xã, phường</w:t>
            </w:r>
          </w:p>
        </w:tc>
        <w:tc>
          <w:tcPr>
            <w:tcW w:w="1275" w:type="dxa"/>
            <w:shd w:val="clear" w:color="auto" w:fill="auto"/>
            <w:vAlign w:val="center"/>
          </w:tcPr>
          <w:p w14:paraId="278F9963"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r w:rsidR="00770197" w:rsidRPr="00034316" w14:paraId="3A7A7E14" w14:textId="77777777" w:rsidTr="00770197">
        <w:tc>
          <w:tcPr>
            <w:tcW w:w="595" w:type="dxa"/>
            <w:shd w:val="clear" w:color="auto" w:fill="auto"/>
            <w:vAlign w:val="center"/>
          </w:tcPr>
          <w:p w14:paraId="11BE9621" w14:textId="30C62B2D" w:rsidR="00770197" w:rsidRPr="00792CE1" w:rsidRDefault="007413F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Pr>
                <w:rFonts w:ascii="Times New Roman" w:eastAsia="Times New Roman" w:hAnsi="Times New Roman" w:cs="Times New Roman"/>
                <w:sz w:val="26"/>
                <w:szCs w:val="26"/>
                <w:shd w:val="clear" w:color="auto" w:fill="FFFFFF"/>
                <w:lang w:eastAsia="x-none"/>
              </w:rPr>
              <w:t>13</w:t>
            </w:r>
          </w:p>
        </w:tc>
        <w:tc>
          <w:tcPr>
            <w:tcW w:w="5473" w:type="dxa"/>
            <w:shd w:val="clear" w:color="auto" w:fill="auto"/>
            <w:vAlign w:val="center"/>
          </w:tcPr>
          <w:p w14:paraId="57923359" w14:textId="3D732415" w:rsidR="00770197" w:rsidRPr="00770197" w:rsidRDefault="00770197" w:rsidP="00770197">
            <w:pPr>
              <w:spacing w:before="60" w:after="60" w:line="240" w:lineRule="auto"/>
              <w:jc w:val="both"/>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cs="Times New Roman"/>
                <w:sz w:val="26"/>
                <w:szCs w:val="26"/>
                <w:shd w:val="clear" w:color="auto" w:fill="FFFFFF"/>
                <w:lang w:eastAsia="x-none"/>
              </w:rPr>
              <w:t>Cập nhật, thiết kế bổ sung hình ảnh, chỉnh sửa thông tin, thủ tục hành chính cho 17 trang thông tin điện tử xã, phường</w:t>
            </w:r>
            <w:r w:rsidR="007413F7">
              <w:rPr>
                <w:rFonts w:ascii="Times New Roman" w:eastAsia="Times New Roman" w:hAnsi="Times New Roman" w:cs="Times New Roman"/>
                <w:sz w:val="26"/>
                <w:szCs w:val="26"/>
                <w:shd w:val="clear" w:color="auto" w:fill="FFFFFF"/>
                <w:lang w:eastAsia="x-none"/>
              </w:rPr>
              <w:t>.</w:t>
            </w:r>
          </w:p>
        </w:tc>
        <w:tc>
          <w:tcPr>
            <w:tcW w:w="3657" w:type="dxa"/>
            <w:shd w:val="clear" w:color="auto" w:fill="auto"/>
            <w:vAlign w:val="center"/>
          </w:tcPr>
          <w:p w14:paraId="1EC8C27D" w14:textId="19A10021"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B315BB">
              <w:rPr>
                <w:rFonts w:ascii="Times New Roman" w:eastAsia="Times New Roman" w:hAnsi="Times New Roman" w:cs="Times New Roman"/>
                <w:bCs/>
                <w:sz w:val="26"/>
                <w:szCs w:val="26"/>
              </w:rPr>
              <w:t>Phòng Văn hóa và Thông tin thành phố</w:t>
            </w:r>
          </w:p>
        </w:tc>
        <w:tc>
          <w:tcPr>
            <w:tcW w:w="3431" w:type="dxa"/>
            <w:shd w:val="clear" w:color="auto" w:fill="auto"/>
            <w:vAlign w:val="center"/>
          </w:tcPr>
          <w:p w14:paraId="16D9F121" w14:textId="21D20A30" w:rsidR="00770197" w:rsidRPr="00770197"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r w:rsidRPr="00770197">
              <w:rPr>
                <w:rFonts w:ascii="Times New Roman" w:eastAsia="Times New Roman" w:hAnsi="Times New Roman"/>
                <w:bCs/>
                <w:sz w:val="26"/>
                <w:szCs w:val="26"/>
              </w:rPr>
              <w:t>UBND các xã, phường</w:t>
            </w:r>
          </w:p>
        </w:tc>
        <w:tc>
          <w:tcPr>
            <w:tcW w:w="1275" w:type="dxa"/>
            <w:shd w:val="clear" w:color="auto" w:fill="auto"/>
            <w:vAlign w:val="center"/>
          </w:tcPr>
          <w:p w14:paraId="42044FE9" w14:textId="77777777" w:rsidR="00770197" w:rsidRPr="00792CE1" w:rsidRDefault="00770197" w:rsidP="00792CE1">
            <w:pPr>
              <w:spacing w:before="60" w:after="60" w:line="240" w:lineRule="auto"/>
              <w:jc w:val="center"/>
              <w:rPr>
                <w:rFonts w:ascii="Times New Roman" w:eastAsia="Times New Roman" w:hAnsi="Times New Roman" w:cs="Times New Roman"/>
                <w:sz w:val="26"/>
                <w:szCs w:val="26"/>
                <w:shd w:val="clear" w:color="auto" w:fill="FFFFFF"/>
                <w:lang w:eastAsia="x-none"/>
              </w:rPr>
            </w:pPr>
          </w:p>
        </w:tc>
      </w:tr>
    </w:tbl>
    <w:p w14:paraId="12711E0A" w14:textId="77777777" w:rsidR="00196C1F" w:rsidRPr="00622111" w:rsidRDefault="00196C1F" w:rsidP="00F86C79">
      <w:pPr>
        <w:widowControl w:val="0"/>
        <w:spacing w:before="120" w:after="120" w:line="288" w:lineRule="auto"/>
        <w:ind w:firstLine="720"/>
        <w:jc w:val="both"/>
        <w:rPr>
          <w:sz w:val="28"/>
          <w:szCs w:val="28"/>
        </w:rPr>
      </w:pPr>
    </w:p>
    <w:sectPr w:rsidR="00196C1F" w:rsidRPr="00622111" w:rsidSect="00B315BB">
      <w:pgSz w:w="16840" w:h="11907"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813F5" w14:textId="77777777" w:rsidR="00C7468B" w:rsidRDefault="00C7468B" w:rsidP="00493C59">
      <w:pPr>
        <w:spacing w:after="0" w:line="240" w:lineRule="auto"/>
      </w:pPr>
      <w:r>
        <w:separator/>
      </w:r>
    </w:p>
  </w:endnote>
  <w:endnote w:type="continuationSeparator" w:id="0">
    <w:p w14:paraId="69DB937D" w14:textId="77777777" w:rsidR="00C7468B" w:rsidRDefault="00C7468B" w:rsidP="0049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50FF" w14:textId="77777777" w:rsidR="00C7468B" w:rsidRDefault="00C7468B" w:rsidP="00493C59">
      <w:pPr>
        <w:spacing w:after="0" w:line="240" w:lineRule="auto"/>
      </w:pPr>
      <w:r>
        <w:separator/>
      </w:r>
    </w:p>
  </w:footnote>
  <w:footnote w:type="continuationSeparator" w:id="0">
    <w:p w14:paraId="3A66736A" w14:textId="77777777" w:rsidR="00C7468B" w:rsidRDefault="00C7468B" w:rsidP="00493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937138"/>
      <w:docPartObj>
        <w:docPartGallery w:val="Page Numbers (Top of Page)"/>
        <w:docPartUnique/>
      </w:docPartObj>
    </w:sdtPr>
    <w:sdtEndPr>
      <w:rPr>
        <w:rFonts w:ascii="Times New Roman" w:hAnsi="Times New Roman" w:cs="Times New Roman"/>
        <w:noProof/>
        <w:sz w:val="24"/>
        <w:szCs w:val="24"/>
      </w:rPr>
    </w:sdtEndPr>
    <w:sdtContent>
      <w:p w14:paraId="58CEBE1C" w14:textId="77777777" w:rsidR="001C1821" w:rsidRPr="00160480" w:rsidRDefault="001C1821">
        <w:pPr>
          <w:pStyle w:val="Header"/>
          <w:jc w:val="center"/>
          <w:rPr>
            <w:rFonts w:ascii="Times New Roman" w:hAnsi="Times New Roman" w:cs="Times New Roman"/>
            <w:sz w:val="24"/>
            <w:szCs w:val="24"/>
          </w:rPr>
        </w:pPr>
        <w:r w:rsidRPr="00160480">
          <w:rPr>
            <w:rFonts w:ascii="Times New Roman" w:hAnsi="Times New Roman" w:cs="Times New Roman"/>
            <w:sz w:val="24"/>
            <w:szCs w:val="24"/>
          </w:rPr>
          <w:fldChar w:fldCharType="begin"/>
        </w:r>
        <w:r w:rsidRPr="00160480">
          <w:rPr>
            <w:rFonts w:ascii="Times New Roman" w:hAnsi="Times New Roman" w:cs="Times New Roman"/>
            <w:sz w:val="24"/>
            <w:szCs w:val="24"/>
          </w:rPr>
          <w:instrText xml:space="preserve"> PAGE   \* MERGEFORMAT </w:instrText>
        </w:r>
        <w:r w:rsidRPr="00160480">
          <w:rPr>
            <w:rFonts w:ascii="Times New Roman" w:hAnsi="Times New Roman" w:cs="Times New Roman"/>
            <w:sz w:val="24"/>
            <w:szCs w:val="24"/>
          </w:rPr>
          <w:fldChar w:fldCharType="separate"/>
        </w:r>
        <w:r w:rsidR="00DB044F">
          <w:rPr>
            <w:rFonts w:ascii="Times New Roman" w:hAnsi="Times New Roman" w:cs="Times New Roman"/>
            <w:noProof/>
            <w:sz w:val="24"/>
            <w:szCs w:val="24"/>
          </w:rPr>
          <w:t>5</w:t>
        </w:r>
        <w:r w:rsidRPr="00160480">
          <w:rPr>
            <w:rFonts w:ascii="Times New Roman" w:hAnsi="Times New Roman" w:cs="Times New Roman"/>
            <w:noProof/>
            <w:sz w:val="24"/>
            <w:szCs w:val="24"/>
          </w:rPr>
          <w:fldChar w:fldCharType="end"/>
        </w:r>
      </w:p>
    </w:sdtContent>
  </w:sdt>
  <w:p w14:paraId="0E602306" w14:textId="77777777" w:rsidR="001C1821" w:rsidRDefault="001C18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42C"/>
    <w:multiLevelType w:val="hybridMultilevel"/>
    <w:tmpl w:val="E88022EA"/>
    <w:lvl w:ilvl="0" w:tplc="89AE570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BE91243"/>
    <w:multiLevelType w:val="hybridMultilevel"/>
    <w:tmpl w:val="FD540646"/>
    <w:lvl w:ilvl="0" w:tplc="309C189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5AA5FAA"/>
    <w:multiLevelType w:val="hybridMultilevel"/>
    <w:tmpl w:val="74487326"/>
    <w:lvl w:ilvl="0" w:tplc="E3DCF72C">
      <w:numFmt w:val="bullet"/>
      <w:lvlText w:val="-"/>
      <w:lvlJc w:val="left"/>
      <w:pPr>
        <w:ind w:left="327" w:hanging="128"/>
      </w:pPr>
      <w:rPr>
        <w:rFonts w:ascii="Times New Roman" w:eastAsia="Times New Roman" w:hAnsi="Times New Roman" w:cs="Times New Roman" w:hint="default"/>
        <w:w w:val="100"/>
        <w:sz w:val="22"/>
        <w:szCs w:val="22"/>
        <w:lang w:eastAsia="en-US" w:bidi="ar-SA"/>
      </w:rPr>
    </w:lvl>
    <w:lvl w:ilvl="1" w:tplc="F028ADCC">
      <w:numFmt w:val="bullet"/>
      <w:lvlText w:val="•"/>
      <w:lvlJc w:val="left"/>
      <w:pPr>
        <w:ind w:left="808" w:hanging="128"/>
      </w:pPr>
      <w:rPr>
        <w:rFonts w:hint="default"/>
        <w:lang w:eastAsia="en-US" w:bidi="ar-SA"/>
      </w:rPr>
    </w:lvl>
    <w:lvl w:ilvl="2" w:tplc="E718342C">
      <w:numFmt w:val="bullet"/>
      <w:lvlText w:val="•"/>
      <w:lvlJc w:val="left"/>
      <w:pPr>
        <w:ind w:left="1297" w:hanging="128"/>
      </w:pPr>
      <w:rPr>
        <w:rFonts w:hint="default"/>
        <w:lang w:eastAsia="en-US" w:bidi="ar-SA"/>
      </w:rPr>
    </w:lvl>
    <w:lvl w:ilvl="3" w:tplc="F1F00630">
      <w:numFmt w:val="bullet"/>
      <w:lvlText w:val="•"/>
      <w:lvlJc w:val="left"/>
      <w:pPr>
        <w:ind w:left="1786" w:hanging="128"/>
      </w:pPr>
      <w:rPr>
        <w:rFonts w:hint="default"/>
        <w:lang w:eastAsia="en-US" w:bidi="ar-SA"/>
      </w:rPr>
    </w:lvl>
    <w:lvl w:ilvl="4" w:tplc="D66A3550">
      <w:numFmt w:val="bullet"/>
      <w:lvlText w:val="•"/>
      <w:lvlJc w:val="left"/>
      <w:pPr>
        <w:ind w:left="2274" w:hanging="128"/>
      </w:pPr>
      <w:rPr>
        <w:rFonts w:hint="default"/>
        <w:lang w:eastAsia="en-US" w:bidi="ar-SA"/>
      </w:rPr>
    </w:lvl>
    <w:lvl w:ilvl="5" w:tplc="B2DC439C">
      <w:numFmt w:val="bullet"/>
      <w:lvlText w:val="•"/>
      <w:lvlJc w:val="left"/>
      <w:pPr>
        <w:ind w:left="2763" w:hanging="128"/>
      </w:pPr>
      <w:rPr>
        <w:rFonts w:hint="default"/>
        <w:lang w:eastAsia="en-US" w:bidi="ar-SA"/>
      </w:rPr>
    </w:lvl>
    <w:lvl w:ilvl="6" w:tplc="071C0568">
      <w:numFmt w:val="bullet"/>
      <w:lvlText w:val="•"/>
      <w:lvlJc w:val="left"/>
      <w:pPr>
        <w:ind w:left="3252" w:hanging="128"/>
      </w:pPr>
      <w:rPr>
        <w:rFonts w:hint="default"/>
        <w:lang w:eastAsia="en-US" w:bidi="ar-SA"/>
      </w:rPr>
    </w:lvl>
    <w:lvl w:ilvl="7" w:tplc="DA688966">
      <w:numFmt w:val="bullet"/>
      <w:lvlText w:val="•"/>
      <w:lvlJc w:val="left"/>
      <w:pPr>
        <w:ind w:left="3740" w:hanging="128"/>
      </w:pPr>
      <w:rPr>
        <w:rFonts w:hint="default"/>
        <w:lang w:eastAsia="en-US" w:bidi="ar-SA"/>
      </w:rPr>
    </w:lvl>
    <w:lvl w:ilvl="8" w:tplc="91BA3668">
      <w:numFmt w:val="bullet"/>
      <w:lvlText w:val="•"/>
      <w:lvlJc w:val="left"/>
      <w:pPr>
        <w:ind w:left="4229" w:hanging="128"/>
      </w:pPr>
      <w:rPr>
        <w:rFonts w:hint="default"/>
        <w:lang w:eastAsia="en-US" w:bidi="ar-SA"/>
      </w:rPr>
    </w:lvl>
  </w:abstractNum>
  <w:abstractNum w:abstractNumId="3">
    <w:nsid w:val="1C360CED"/>
    <w:multiLevelType w:val="hybridMultilevel"/>
    <w:tmpl w:val="F2229808"/>
    <w:lvl w:ilvl="0" w:tplc="C26E68E0">
      <w:start w:val="1"/>
      <w:numFmt w:val="decimal"/>
      <w:lvlText w:val="%1."/>
      <w:lvlJc w:val="left"/>
      <w:pPr>
        <w:ind w:left="1070" w:hanging="360"/>
      </w:pPr>
      <w:rPr>
        <w:rFonts w:hint="default"/>
      </w:rPr>
    </w:lvl>
    <w:lvl w:ilvl="1" w:tplc="042A0019" w:tentative="1">
      <w:start w:val="1"/>
      <w:numFmt w:val="lowerLetter"/>
      <w:lvlText w:val="%2."/>
      <w:lvlJc w:val="left"/>
      <w:pPr>
        <w:ind w:left="1790" w:hanging="360"/>
      </w:pPr>
    </w:lvl>
    <w:lvl w:ilvl="2" w:tplc="042A001B" w:tentative="1">
      <w:start w:val="1"/>
      <w:numFmt w:val="lowerRoman"/>
      <w:lvlText w:val="%3."/>
      <w:lvlJc w:val="right"/>
      <w:pPr>
        <w:ind w:left="2510" w:hanging="180"/>
      </w:pPr>
    </w:lvl>
    <w:lvl w:ilvl="3" w:tplc="042A000F" w:tentative="1">
      <w:start w:val="1"/>
      <w:numFmt w:val="decimal"/>
      <w:lvlText w:val="%4."/>
      <w:lvlJc w:val="left"/>
      <w:pPr>
        <w:ind w:left="3230" w:hanging="360"/>
      </w:pPr>
    </w:lvl>
    <w:lvl w:ilvl="4" w:tplc="042A0019" w:tentative="1">
      <w:start w:val="1"/>
      <w:numFmt w:val="lowerLetter"/>
      <w:lvlText w:val="%5."/>
      <w:lvlJc w:val="left"/>
      <w:pPr>
        <w:ind w:left="3950" w:hanging="360"/>
      </w:pPr>
    </w:lvl>
    <w:lvl w:ilvl="5" w:tplc="042A001B" w:tentative="1">
      <w:start w:val="1"/>
      <w:numFmt w:val="lowerRoman"/>
      <w:lvlText w:val="%6."/>
      <w:lvlJc w:val="right"/>
      <w:pPr>
        <w:ind w:left="4670" w:hanging="180"/>
      </w:pPr>
    </w:lvl>
    <w:lvl w:ilvl="6" w:tplc="042A000F" w:tentative="1">
      <w:start w:val="1"/>
      <w:numFmt w:val="decimal"/>
      <w:lvlText w:val="%7."/>
      <w:lvlJc w:val="left"/>
      <w:pPr>
        <w:ind w:left="5390" w:hanging="360"/>
      </w:pPr>
    </w:lvl>
    <w:lvl w:ilvl="7" w:tplc="042A0019" w:tentative="1">
      <w:start w:val="1"/>
      <w:numFmt w:val="lowerLetter"/>
      <w:lvlText w:val="%8."/>
      <w:lvlJc w:val="left"/>
      <w:pPr>
        <w:ind w:left="6110" w:hanging="360"/>
      </w:pPr>
    </w:lvl>
    <w:lvl w:ilvl="8" w:tplc="042A001B" w:tentative="1">
      <w:start w:val="1"/>
      <w:numFmt w:val="lowerRoman"/>
      <w:lvlText w:val="%9."/>
      <w:lvlJc w:val="right"/>
      <w:pPr>
        <w:ind w:left="6830" w:hanging="180"/>
      </w:pPr>
    </w:lvl>
  </w:abstractNum>
  <w:abstractNum w:abstractNumId="4">
    <w:nsid w:val="34D20B86"/>
    <w:multiLevelType w:val="hybridMultilevel"/>
    <w:tmpl w:val="9E18ABAA"/>
    <w:lvl w:ilvl="0" w:tplc="E528B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3314FA"/>
    <w:multiLevelType w:val="hybridMultilevel"/>
    <w:tmpl w:val="3D4CFA88"/>
    <w:lvl w:ilvl="0" w:tplc="177A1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2B27AD"/>
    <w:multiLevelType w:val="hybridMultilevel"/>
    <w:tmpl w:val="A6F81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51C1A"/>
    <w:multiLevelType w:val="multilevel"/>
    <w:tmpl w:val="73751C1A"/>
    <w:lvl w:ilvl="0">
      <w:start w:val="4"/>
      <w:numFmt w:val="bullet"/>
      <w:lvlText w:val="-"/>
      <w:lvlJc w:val="left"/>
      <w:pPr>
        <w:ind w:left="360" w:hanging="360"/>
      </w:pPr>
      <w:rPr>
        <w:rFonts w:ascii="Times New Roman" w:eastAsia="Batang" w:hAnsi="Times New Roman" w:cs="Times New Roman" w:hint="default"/>
        <w:w w:val="99"/>
        <w:sz w:val="24"/>
        <w:szCs w:val="24"/>
        <w:lang w:eastAsia="en-US" w:bidi="ar-SA"/>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7AC767CE"/>
    <w:multiLevelType w:val="hybridMultilevel"/>
    <w:tmpl w:val="9CF271D2"/>
    <w:lvl w:ilvl="0" w:tplc="35D6C9E2">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7"/>
  </w:num>
  <w:num w:numId="3">
    <w:abstractNumId w:val="8"/>
  </w:num>
  <w:num w:numId="4">
    <w:abstractNumId w:val="6"/>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F4"/>
    <w:rsid w:val="00000BDF"/>
    <w:rsid w:val="00001CF4"/>
    <w:rsid w:val="00002309"/>
    <w:rsid w:val="0000311C"/>
    <w:rsid w:val="00003450"/>
    <w:rsid w:val="00013C78"/>
    <w:rsid w:val="00021380"/>
    <w:rsid w:val="00031220"/>
    <w:rsid w:val="000318E3"/>
    <w:rsid w:val="00031B72"/>
    <w:rsid w:val="00034316"/>
    <w:rsid w:val="00034C1A"/>
    <w:rsid w:val="00043757"/>
    <w:rsid w:val="000462DF"/>
    <w:rsid w:val="00047DB0"/>
    <w:rsid w:val="000518A5"/>
    <w:rsid w:val="00054977"/>
    <w:rsid w:val="0006405F"/>
    <w:rsid w:val="000676E0"/>
    <w:rsid w:val="000724AB"/>
    <w:rsid w:val="00075F62"/>
    <w:rsid w:val="000806DC"/>
    <w:rsid w:val="00082AA4"/>
    <w:rsid w:val="000879B4"/>
    <w:rsid w:val="00092E1F"/>
    <w:rsid w:val="00093E53"/>
    <w:rsid w:val="000A647C"/>
    <w:rsid w:val="000B2798"/>
    <w:rsid w:val="000B2B0E"/>
    <w:rsid w:val="000B380C"/>
    <w:rsid w:val="000B38C4"/>
    <w:rsid w:val="000B5F26"/>
    <w:rsid w:val="000B632E"/>
    <w:rsid w:val="000B7D3A"/>
    <w:rsid w:val="000C3F2A"/>
    <w:rsid w:val="000D0527"/>
    <w:rsid w:val="000D144A"/>
    <w:rsid w:val="000D2466"/>
    <w:rsid w:val="000D2666"/>
    <w:rsid w:val="000D494E"/>
    <w:rsid w:val="000D75D8"/>
    <w:rsid w:val="000E06C3"/>
    <w:rsid w:val="000E1BA8"/>
    <w:rsid w:val="000E5855"/>
    <w:rsid w:val="000E5E16"/>
    <w:rsid w:val="000E7584"/>
    <w:rsid w:val="000E7963"/>
    <w:rsid w:val="000F1908"/>
    <w:rsid w:val="000F3CDA"/>
    <w:rsid w:val="000F401D"/>
    <w:rsid w:val="00105285"/>
    <w:rsid w:val="0010706B"/>
    <w:rsid w:val="001148D3"/>
    <w:rsid w:val="00115AB0"/>
    <w:rsid w:val="00123D92"/>
    <w:rsid w:val="0012585B"/>
    <w:rsid w:val="0013310F"/>
    <w:rsid w:val="001343AF"/>
    <w:rsid w:val="00140AEA"/>
    <w:rsid w:val="00140F5A"/>
    <w:rsid w:val="00141418"/>
    <w:rsid w:val="001414F0"/>
    <w:rsid w:val="00143EF0"/>
    <w:rsid w:val="00160349"/>
    <w:rsid w:val="00160480"/>
    <w:rsid w:val="00163157"/>
    <w:rsid w:val="00165F4E"/>
    <w:rsid w:val="00166403"/>
    <w:rsid w:val="001701DC"/>
    <w:rsid w:val="0017092A"/>
    <w:rsid w:val="0017300A"/>
    <w:rsid w:val="0017454C"/>
    <w:rsid w:val="00181E80"/>
    <w:rsid w:val="00182935"/>
    <w:rsid w:val="00183F32"/>
    <w:rsid w:val="00196C1F"/>
    <w:rsid w:val="00197F25"/>
    <w:rsid w:val="001A0B7C"/>
    <w:rsid w:val="001A160E"/>
    <w:rsid w:val="001A46F0"/>
    <w:rsid w:val="001A7014"/>
    <w:rsid w:val="001B0CCC"/>
    <w:rsid w:val="001B18BC"/>
    <w:rsid w:val="001B21D2"/>
    <w:rsid w:val="001B30DA"/>
    <w:rsid w:val="001C049E"/>
    <w:rsid w:val="001C1821"/>
    <w:rsid w:val="001C3165"/>
    <w:rsid w:val="001C36A7"/>
    <w:rsid w:val="001D0627"/>
    <w:rsid w:val="001D3028"/>
    <w:rsid w:val="001D3100"/>
    <w:rsid w:val="001D3D68"/>
    <w:rsid w:val="001E43AD"/>
    <w:rsid w:val="001E7841"/>
    <w:rsid w:val="001F3ED6"/>
    <w:rsid w:val="001F5208"/>
    <w:rsid w:val="001F73A6"/>
    <w:rsid w:val="00200B2E"/>
    <w:rsid w:val="0020531D"/>
    <w:rsid w:val="00205AC1"/>
    <w:rsid w:val="00210748"/>
    <w:rsid w:val="00217CE9"/>
    <w:rsid w:val="002326E9"/>
    <w:rsid w:val="0023299B"/>
    <w:rsid w:val="00233AC5"/>
    <w:rsid w:val="002344E1"/>
    <w:rsid w:val="0023703A"/>
    <w:rsid w:val="002377B4"/>
    <w:rsid w:val="00250547"/>
    <w:rsid w:val="0025385E"/>
    <w:rsid w:val="002579B4"/>
    <w:rsid w:val="00262CE8"/>
    <w:rsid w:val="00267B04"/>
    <w:rsid w:val="00271021"/>
    <w:rsid w:val="0028241E"/>
    <w:rsid w:val="00282DAB"/>
    <w:rsid w:val="00283291"/>
    <w:rsid w:val="002867A0"/>
    <w:rsid w:val="002918BA"/>
    <w:rsid w:val="00293795"/>
    <w:rsid w:val="0029619B"/>
    <w:rsid w:val="0029672C"/>
    <w:rsid w:val="00296DC2"/>
    <w:rsid w:val="002A19EC"/>
    <w:rsid w:val="002B40F7"/>
    <w:rsid w:val="002B6936"/>
    <w:rsid w:val="002C0F75"/>
    <w:rsid w:val="002C496B"/>
    <w:rsid w:val="002C5D72"/>
    <w:rsid w:val="002D19AC"/>
    <w:rsid w:val="002D5A10"/>
    <w:rsid w:val="002D6095"/>
    <w:rsid w:val="002D734D"/>
    <w:rsid w:val="002E06E6"/>
    <w:rsid w:val="002E5F50"/>
    <w:rsid w:val="002E6065"/>
    <w:rsid w:val="002F41D2"/>
    <w:rsid w:val="002F4CBB"/>
    <w:rsid w:val="002F7493"/>
    <w:rsid w:val="0030384A"/>
    <w:rsid w:val="003063D0"/>
    <w:rsid w:val="003068C0"/>
    <w:rsid w:val="0031078B"/>
    <w:rsid w:val="003158FE"/>
    <w:rsid w:val="00317A04"/>
    <w:rsid w:val="00323236"/>
    <w:rsid w:val="00327754"/>
    <w:rsid w:val="00332228"/>
    <w:rsid w:val="003338AC"/>
    <w:rsid w:val="003405AD"/>
    <w:rsid w:val="00342356"/>
    <w:rsid w:val="003434E6"/>
    <w:rsid w:val="003462F2"/>
    <w:rsid w:val="00352E94"/>
    <w:rsid w:val="003530DE"/>
    <w:rsid w:val="00356841"/>
    <w:rsid w:val="00356A65"/>
    <w:rsid w:val="00366B21"/>
    <w:rsid w:val="003710B4"/>
    <w:rsid w:val="00372819"/>
    <w:rsid w:val="00373D70"/>
    <w:rsid w:val="00374770"/>
    <w:rsid w:val="003821DF"/>
    <w:rsid w:val="00382230"/>
    <w:rsid w:val="003856CD"/>
    <w:rsid w:val="00391A67"/>
    <w:rsid w:val="003A3417"/>
    <w:rsid w:val="003A41D1"/>
    <w:rsid w:val="003A4920"/>
    <w:rsid w:val="003A4E97"/>
    <w:rsid w:val="003A4F3C"/>
    <w:rsid w:val="003A683F"/>
    <w:rsid w:val="003B046B"/>
    <w:rsid w:val="003B0DA5"/>
    <w:rsid w:val="003B246F"/>
    <w:rsid w:val="003B512A"/>
    <w:rsid w:val="003C2440"/>
    <w:rsid w:val="003C329A"/>
    <w:rsid w:val="003C57EA"/>
    <w:rsid w:val="003C6B9D"/>
    <w:rsid w:val="003C7FD8"/>
    <w:rsid w:val="003D1456"/>
    <w:rsid w:val="003D572A"/>
    <w:rsid w:val="003D6614"/>
    <w:rsid w:val="003D6B55"/>
    <w:rsid w:val="003E3A6B"/>
    <w:rsid w:val="003E3C3C"/>
    <w:rsid w:val="003E584D"/>
    <w:rsid w:val="003E61AB"/>
    <w:rsid w:val="003F00E6"/>
    <w:rsid w:val="003F3F53"/>
    <w:rsid w:val="003F5D28"/>
    <w:rsid w:val="00404688"/>
    <w:rsid w:val="004133F7"/>
    <w:rsid w:val="00416C3C"/>
    <w:rsid w:val="00417F01"/>
    <w:rsid w:val="00422495"/>
    <w:rsid w:val="004236E8"/>
    <w:rsid w:val="00423B2D"/>
    <w:rsid w:val="004271DE"/>
    <w:rsid w:val="00427E7C"/>
    <w:rsid w:val="00437AB1"/>
    <w:rsid w:val="0044095A"/>
    <w:rsid w:val="004460B6"/>
    <w:rsid w:val="004514DE"/>
    <w:rsid w:val="004544A4"/>
    <w:rsid w:val="00457923"/>
    <w:rsid w:val="00466899"/>
    <w:rsid w:val="004707F6"/>
    <w:rsid w:val="0047517C"/>
    <w:rsid w:val="00480B15"/>
    <w:rsid w:val="00482F24"/>
    <w:rsid w:val="00486C95"/>
    <w:rsid w:val="00487CC0"/>
    <w:rsid w:val="0049269E"/>
    <w:rsid w:val="00492FDE"/>
    <w:rsid w:val="00493C59"/>
    <w:rsid w:val="00496735"/>
    <w:rsid w:val="004A054D"/>
    <w:rsid w:val="004A7D89"/>
    <w:rsid w:val="004B0EBD"/>
    <w:rsid w:val="004B16C2"/>
    <w:rsid w:val="004B56CB"/>
    <w:rsid w:val="004C77EB"/>
    <w:rsid w:val="004D4D4F"/>
    <w:rsid w:val="004E2D7A"/>
    <w:rsid w:val="004F1B2E"/>
    <w:rsid w:val="005052EC"/>
    <w:rsid w:val="0051071C"/>
    <w:rsid w:val="00516514"/>
    <w:rsid w:val="00516557"/>
    <w:rsid w:val="00516F69"/>
    <w:rsid w:val="00517578"/>
    <w:rsid w:val="00517621"/>
    <w:rsid w:val="0052492C"/>
    <w:rsid w:val="0053183C"/>
    <w:rsid w:val="00531D75"/>
    <w:rsid w:val="00536598"/>
    <w:rsid w:val="005443CA"/>
    <w:rsid w:val="0055215F"/>
    <w:rsid w:val="0055231F"/>
    <w:rsid w:val="005524A4"/>
    <w:rsid w:val="00554CDC"/>
    <w:rsid w:val="00562674"/>
    <w:rsid w:val="00564154"/>
    <w:rsid w:val="00564EC0"/>
    <w:rsid w:val="005676A9"/>
    <w:rsid w:val="00567B60"/>
    <w:rsid w:val="00571D14"/>
    <w:rsid w:val="00573E90"/>
    <w:rsid w:val="005742A3"/>
    <w:rsid w:val="0057581C"/>
    <w:rsid w:val="00576501"/>
    <w:rsid w:val="00590B08"/>
    <w:rsid w:val="005911F4"/>
    <w:rsid w:val="00592274"/>
    <w:rsid w:val="00595D2C"/>
    <w:rsid w:val="00596D35"/>
    <w:rsid w:val="00596E47"/>
    <w:rsid w:val="005A0666"/>
    <w:rsid w:val="005A1B0B"/>
    <w:rsid w:val="005A4BA1"/>
    <w:rsid w:val="005A4C3E"/>
    <w:rsid w:val="005A7643"/>
    <w:rsid w:val="005B0079"/>
    <w:rsid w:val="005B2FD4"/>
    <w:rsid w:val="005B77EE"/>
    <w:rsid w:val="005C0B07"/>
    <w:rsid w:val="005D0200"/>
    <w:rsid w:val="005D062C"/>
    <w:rsid w:val="005D200B"/>
    <w:rsid w:val="005D3D50"/>
    <w:rsid w:val="005D57D0"/>
    <w:rsid w:val="005E176C"/>
    <w:rsid w:val="005E2A4A"/>
    <w:rsid w:val="005E3385"/>
    <w:rsid w:val="005E5E11"/>
    <w:rsid w:val="005E7513"/>
    <w:rsid w:val="005E7994"/>
    <w:rsid w:val="005F3BD9"/>
    <w:rsid w:val="005F47E3"/>
    <w:rsid w:val="005F5E40"/>
    <w:rsid w:val="005F6BFC"/>
    <w:rsid w:val="006008B9"/>
    <w:rsid w:val="00600BB7"/>
    <w:rsid w:val="0060490C"/>
    <w:rsid w:val="006065B3"/>
    <w:rsid w:val="00613122"/>
    <w:rsid w:val="006214B9"/>
    <w:rsid w:val="00622111"/>
    <w:rsid w:val="006323AC"/>
    <w:rsid w:val="006377A9"/>
    <w:rsid w:val="00637F64"/>
    <w:rsid w:val="00637F88"/>
    <w:rsid w:val="00651BFC"/>
    <w:rsid w:val="00654DE7"/>
    <w:rsid w:val="00660982"/>
    <w:rsid w:val="00662280"/>
    <w:rsid w:val="006729B4"/>
    <w:rsid w:val="00675833"/>
    <w:rsid w:val="006766A5"/>
    <w:rsid w:val="0068421E"/>
    <w:rsid w:val="00684524"/>
    <w:rsid w:val="00693F30"/>
    <w:rsid w:val="00695790"/>
    <w:rsid w:val="006968C3"/>
    <w:rsid w:val="006A29B9"/>
    <w:rsid w:val="006C03CD"/>
    <w:rsid w:val="006C22A8"/>
    <w:rsid w:val="006C2FB5"/>
    <w:rsid w:val="006C798E"/>
    <w:rsid w:val="006D0FE0"/>
    <w:rsid w:val="006D1019"/>
    <w:rsid w:val="006D33A6"/>
    <w:rsid w:val="006D3F4F"/>
    <w:rsid w:val="006D5FF7"/>
    <w:rsid w:val="006E4DEA"/>
    <w:rsid w:val="006E5E04"/>
    <w:rsid w:val="006E7021"/>
    <w:rsid w:val="006F185E"/>
    <w:rsid w:val="006F329A"/>
    <w:rsid w:val="006F35CF"/>
    <w:rsid w:val="006F437C"/>
    <w:rsid w:val="006F4434"/>
    <w:rsid w:val="006F6A5A"/>
    <w:rsid w:val="00701907"/>
    <w:rsid w:val="007056B0"/>
    <w:rsid w:val="00705CF0"/>
    <w:rsid w:val="00711646"/>
    <w:rsid w:val="00724032"/>
    <w:rsid w:val="0072651D"/>
    <w:rsid w:val="00730155"/>
    <w:rsid w:val="0073168C"/>
    <w:rsid w:val="007327D9"/>
    <w:rsid w:val="007335CA"/>
    <w:rsid w:val="00735523"/>
    <w:rsid w:val="00735B6B"/>
    <w:rsid w:val="007413F7"/>
    <w:rsid w:val="00747390"/>
    <w:rsid w:val="007502FD"/>
    <w:rsid w:val="00750824"/>
    <w:rsid w:val="00752AD9"/>
    <w:rsid w:val="00757347"/>
    <w:rsid w:val="00757A8D"/>
    <w:rsid w:val="007615DC"/>
    <w:rsid w:val="00762A56"/>
    <w:rsid w:val="0076567D"/>
    <w:rsid w:val="007662E5"/>
    <w:rsid w:val="00767221"/>
    <w:rsid w:val="00767F6D"/>
    <w:rsid w:val="00770197"/>
    <w:rsid w:val="0077121A"/>
    <w:rsid w:val="00771E04"/>
    <w:rsid w:val="00771E6F"/>
    <w:rsid w:val="00772CA1"/>
    <w:rsid w:val="007762A0"/>
    <w:rsid w:val="00780428"/>
    <w:rsid w:val="00783B84"/>
    <w:rsid w:val="00785237"/>
    <w:rsid w:val="00786263"/>
    <w:rsid w:val="00790AC0"/>
    <w:rsid w:val="00792CE1"/>
    <w:rsid w:val="00796A97"/>
    <w:rsid w:val="007A459B"/>
    <w:rsid w:val="007B0E90"/>
    <w:rsid w:val="007B7154"/>
    <w:rsid w:val="007B72E1"/>
    <w:rsid w:val="007C1D7A"/>
    <w:rsid w:val="007D4EE1"/>
    <w:rsid w:val="007D54C6"/>
    <w:rsid w:val="007E20D9"/>
    <w:rsid w:val="007E5727"/>
    <w:rsid w:val="007E7A98"/>
    <w:rsid w:val="007E7F6D"/>
    <w:rsid w:val="007F0289"/>
    <w:rsid w:val="007F0FDF"/>
    <w:rsid w:val="007F242B"/>
    <w:rsid w:val="007F3852"/>
    <w:rsid w:val="008006F0"/>
    <w:rsid w:val="00800928"/>
    <w:rsid w:val="00801119"/>
    <w:rsid w:val="00801FC0"/>
    <w:rsid w:val="00804BD8"/>
    <w:rsid w:val="00805589"/>
    <w:rsid w:val="0082764B"/>
    <w:rsid w:val="0082795A"/>
    <w:rsid w:val="00843A76"/>
    <w:rsid w:val="00853AA2"/>
    <w:rsid w:val="00856859"/>
    <w:rsid w:val="0086172A"/>
    <w:rsid w:val="00864AB2"/>
    <w:rsid w:val="0086692E"/>
    <w:rsid w:val="00867AA4"/>
    <w:rsid w:val="00876E06"/>
    <w:rsid w:val="00880447"/>
    <w:rsid w:val="00881FDC"/>
    <w:rsid w:val="0089410E"/>
    <w:rsid w:val="008957EB"/>
    <w:rsid w:val="00895EB0"/>
    <w:rsid w:val="008A1CC7"/>
    <w:rsid w:val="008A6A99"/>
    <w:rsid w:val="008A74C4"/>
    <w:rsid w:val="008B23BA"/>
    <w:rsid w:val="008B3011"/>
    <w:rsid w:val="008B542F"/>
    <w:rsid w:val="008B5872"/>
    <w:rsid w:val="008B6D83"/>
    <w:rsid w:val="008C5699"/>
    <w:rsid w:val="008E346E"/>
    <w:rsid w:val="008E4565"/>
    <w:rsid w:val="008E4A05"/>
    <w:rsid w:val="008E4B9B"/>
    <w:rsid w:val="008E7CFC"/>
    <w:rsid w:val="008F2F1B"/>
    <w:rsid w:val="008F578E"/>
    <w:rsid w:val="008F60DC"/>
    <w:rsid w:val="0090204D"/>
    <w:rsid w:val="00912908"/>
    <w:rsid w:val="00916C62"/>
    <w:rsid w:val="0092227D"/>
    <w:rsid w:val="00927F5A"/>
    <w:rsid w:val="00933621"/>
    <w:rsid w:val="00937168"/>
    <w:rsid w:val="00942A5F"/>
    <w:rsid w:val="00947C58"/>
    <w:rsid w:val="00950021"/>
    <w:rsid w:val="00950638"/>
    <w:rsid w:val="009513B8"/>
    <w:rsid w:val="009540B0"/>
    <w:rsid w:val="00954249"/>
    <w:rsid w:val="0095643F"/>
    <w:rsid w:val="0096056D"/>
    <w:rsid w:val="00963CCF"/>
    <w:rsid w:val="009648C0"/>
    <w:rsid w:val="00966BB3"/>
    <w:rsid w:val="00967F7C"/>
    <w:rsid w:val="00971ED2"/>
    <w:rsid w:val="009745A2"/>
    <w:rsid w:val="009749FD"/>
    <w:rsid w:val="009773E9"/>
    <w:rsid w:val="009774B8"/>
    <w:rsid w:val="009902DA"/>
    <w:rsid w:val="00995D83"/>
    <w:rsid w:val="009A0BD3"/>
    <w:rsid w:val="009A0C16"/>
    <w:rsid w:val="009A2B0D"/>
    <w:rsid w:val="009B17D2"/>
    <w:rsid w:val="009B1E86"/>
    <w:rsid w:val="009B58AB"/>
    <w:rsid w:val="009C16C5"/>
    <w:rsid w:val="009C3FDF"/>
    <w:rsid w:val="009D2D29"/>
    <w:rsid w:val="009D5E95"/>
    <w:rsid w:val="009E3861"/>
    <w:rsid w:val="009F0A5A"/>
    <w:rsid w:val="009F0D24"/>
    <w:rsid w:val="009F5819"/>
    <w:rsid w:val="009F6854"/>
    <w:rsid w:val="00A05F3B"/>
    <w:rsid w:val="00A14161"/>
    <w:rsid w:val="00A15157"/>
    <w:rsid w:val="00A15F96"/>
    <w:rsid w:val="00A16611"/>
    <w:rsid w:val="00A17D96"/>
    <w:rsid w:val="00A22AC0"/>
    <w:rsid w:val="00A2407C"/>
    <w:rsid w:val="00A40579"/>
    <w:rsid w:val="00A40CCC"/>
    <w:rsid w:val="00A40E39"/>
    <w:rsid w:val="00A41715"/>
    <w:rsid w:val="00A43A28"/>
    <w:rsid w:val="00A546CD"/>
    <w:rsid w:val="00A54749"/>
    <w:rsid w:val="00A5502E"/>
    <w:rsid w:val="00A5605E"/>
    <w:rsid w:val="00A6398B"/>
    <w:rsid w:val="00A64A20"/>
    <w:rsid w:val="00A658BF"/>
    <w:rsid w:val="00A66AB7"/>
    <w:rsid w:val="00A80C20"/>
    <w:rsid w:val="00A82C6C"/>
    <w:rsid w:val="00A82F7E"/>
    <w:rsid w:val="00A871E1"/>
    <w:rsid w:val="00A948D1"/>
    <w:rsid w:val="00A96D5B"/>
    <w:rsid w:val="00AA36B8"/>
    <w:rsid w:val="00AA3C9C"/>
    <w:rsid w:val="00AA58D4"/>
    <w:rsid w:val="00AA6F68"/>
    <w:rsid w:val="00AA7AEA"/>
    <w:rsid w:val="00AB09B8"/>
    <w:rsid w:val="00AB4DE6"/>
    <w:rsid w:val="00AB5A44"/>
    <w:rsid w:val="00AB64CA"/>
    <w:rsid w:val="00AC3E9D"/>
    <w:rsid w:val="00AC61C1"/>
    <w:rsid w:val="00AD0FC6"/>
    <w:rsid w:val="00AD62D7"/>
    <w:rsid w:val="00AD793D"/>
    <w:rsid w:val="00AE0BB7"/>
    <w:rsid w:val="00AE15AC"/>
    <w:rsid w:val="00AE1AC0"/>
    <w:rsid w:val="00AF34A9"/>
    <w:rsid w:val="00AF5887"/>
    <w:rsid w:val="00AF5DAB"/>
    <w:rsid w:val="00B01E30"/>
    <w:rsid w:val="00B04874"/>
    <w:rsid w:val="00B12224"/>
    <w:rsid w:val="00B16A2D"/>
    <w:rsid w:val="00B268C9"/>
    <w:rsid w:val="00B315BB"/>
    <w:rsid w:val="00B35815"/>
    <w:rsid w:val="00B374F8"/>
    <w:rsid w:val="00B47337"/>
    <w:rsid w:val="00B52E57"/>
    <w:rsid w:val="00B557CD"/>
    <w:rsid w:val="00B62754"/>
    <w:rsid w:val="00B62A6B"/>
    <w:rsid w:val="00B6614E"/>
    <w:rsid w:val="00B67C4E"/>
    <w:rsid w:val="00B7349F"/>
    <w:rsid w:val="00B73DA4"/>
    <w:rsid w:val="00B75B0D"/>
    <w:rsid w:val="00B8403A"/>
    <w:rsid w:val="00B860EA"/>
    <w:rsid w:val="00B86836"/>
    <w:rsid w:val="00B930A2"/>
    <w:rsid w:val="00B944A6"/>
    <w:rsid w:val="00B9791F"/>
    <w:rsid w:val="00BA10D0"/>
    <w:rsid w:val="00BA3B3B"/>
    <w:rsid w:val="00BA4C18"/>
    <w:rsid w:val="00BB136A"/>
    <w:rsid w:val="00BB3F0A"/>
    <w:rsid w:val="00BB4B21"/>
    <w:rsid w:val="00BB51B2"/>
    <w:rsid w:val="00BB67AB"/>
    <w:rsid w:val="00BC2D61"/>
    <w:rsid w:val="00BC3116"/>
    <w:rsid w:val="00BC5135"/>
    <w:rsid w:val="00BD0D9C"/>
    <w:rsid w:val="00BE0162"/>
    <w:rsid w:val="00BE1A6E"/>
    <w:rsid w:val="00BE1AA9"/>
    <w:rsid w:val="00BE7467"/>
    <w:rsid w:val="00BE78E6"/>
    <w:rsid w:val="00BF1F92"/>
    <w:rsid w:val="00BF3644"/>
    <w:rsid w:val="00BF53AD"/>
    <w:rsid w:val="00C00659"/>
    <w:rsid w:val="00C02B8F"/>
    <w:rsid w:val="00C22C2A"/>
    <w:rsid w:val="00C23EF5"/>
    <w:rsid w:val="00C3322F"/>
    <w:rsid w:val="00C35840"/>
    <w:rsid w:val="00C41A4B"/>
    <w:rsid w:val="00C43FCC"/>
    <w:rsid w:val="00C45D8A"/>
    <w:rsid w:val="00C53D66"/>
    <w:rsid w:val="00C54B64"/>
    <w:rsid w:val="00C65241"/>
    <w:rsid w:val="00C717F7"/>
    <w:rsid w:val="00C7468B"/>
    <w:rsid w:val="00C75A6F"/>
    <w:rsid w:val="00C75B49"/>
    <w:rsid w:val="00C75D84"/>
    <w:rsid w:val="00C76EA1"/>
    <w:rsid w:val="00C77859"/>
    <w:rsid w:val="00C80074"/>
    <w:rsid w:val="00C863A9"/>
    <w:rsid w:val="00C86D07"/>
    <w:rsid w:val="00C90BCF"/>
    <w:rsid w:val="00C959ED"/>
    <w:rsid w:val="00C97ADC"/>
    <w:rsid w:val="00CA2B0D"/>
    <w:rsid w:val="00CA3923"/>
    <w:rsid w:val="00CA3A2D"/>
    <w:rsid w:val="00CA4E10"/>
    <w:rsid w:val="00CA6C35"/>
    <w:rsid w:val="00CB0A42"/>
    <w:rsid w:val="00CB1DB6"/>
    <w:rsid w:val="00CB2398"/>
    <w:rsid w:val="00CB74BE"/>
    <w:rsid w:val="00CC0BE7"/>
    <w:rsid w:val="00CC2A29"/>
    <w:rsid w:val="00CD15F2"/>
    <w:rsid w:val="00CD798B"/>
    <w:rsid w:val="00CE0897"/>
    <w:rsid w:val="00CE155D"/>
    <w:rsid w:val="00CE18AB"/>
    <w:rsid w:val="00CE32A8"/>
    <w:rsid w:val="00CE44BD"/>
    <w:rsid w:val="00CE505D"/>
    <w:rsid w:val="00CF0000"/>
    <w:rsid w:val="00CF28C7"/>
    <w:rsid w:val="00CF2F3C"/>
    <w:rsid w:val="00CF50B4"/>
    <w:rsid w:val="00CF6565"/>
    <w:rsid w:val="00D20759"/>
    <w:rsid w:val="00D207B3"/>
    <w:rsid w:val="00D22BE3"/>
    <w:rsid w:val="00D254E1"/>
    <w:rsid w:val="00D354F0"/>
    <w:rsid w:val="00D36BA9"/>
    <w:rsid w:val="00D45BF2"/>
    <w:rsid w:val="00D45CDC"/>
    <w:rsid w:val="00D45D77"/>
    <w:rsid w:val="00D466A2"/>
    <w:rsid w:val="00D500D3"/>
    <w:rsid w:val="00D54B45"/>
    <w:rsid w:val="00D557F6"/>
    <w:rsid w:val="00D61F1E"/>
    <w:rsid w:val="00D6253D"/>
    <w:rsid w:val="00D63912"/>
    <w:rsid w:val="00D6457E"/>
    <w:rsid w:val="00D669B3"/>
    <w:rsid w:val="00D712E5"/>
    <w:rsid w:val="00D73BA1"/>
    <w:rsid w:val="00D80626"/>
    <w:rsid w:val="00D80811"/>
    <w:rsid w:val="00D82D14"/>
    <w:rsid w:val="00D833C3"/>
    <w:rsid w:val="00D83909"/>
    <w:rsid w:val="00D85965"/>
    <w:rsid w:val="00D95909"/>
    <w:rsid w:val="00DA138F"/>
    <w:rsid w:val="00DA1A19"/>
    <w:rsid w:val="00DB044F"/>
    <w:rsid w:val="00DB3E36"/>
    <w:rsid w:val="00DB4396"/>
    <w:rsid w:val="00DB48E0"/>
    <w:rsid w:val="00DB769A"/>
    <w:rsid w:val="00DC1D3D"/>
    <w:rsid w:val="00DC4311"/>
    <w:rsid w:val="00DC6F47"/>
    <w:rsid w:val="00DD131C"/>
    <w:rsid w:val="00DD2CBA"/>
    <w:rsid w:val="00DD6831"/>
    <w:rsid w:val="00DE7DB2"/>
    <w:rsid w:val="00DF26BC"/>
    <w:rsid w:val="00DF298E"/>
    <w:rsid w:val="00DF582D"/>
    <w:rsid w:val="00E04BE8"/>
    <w:rsid w:val="00E053FC"/>
    <w:rsid w:val="00E07211"/>
    <w:rsid w:val="00E12E20"/>
    <w:rsid w:val="00E221D9"/>
    <w:rsid w:val="00E24BC1"/>
    <w:rsid w:val="00E376DD"/>
    <w:rsid w:val="00E41F49"/>
    <w:rsid w:val="00E45DBC"/>
    <w:rsid w:val="00E46F95"/>
    <w:rsid w:val="00E565E5"/>
    <w:rsid w:val="00E63179"/>
    <w:rsid w:val="00E632A6"/>
    <w:rsid w:val="00E664C6"/>
    <w:rsid w:val="00E72AF5"/>
    <w:rsid w:val="00E72FB2"/>
    <w:rsid w:val="00E73958"/>
    <w:rsid w:val="00E74466"/>
    <w:rsid w:val="00E8060C"/>
    <w:rsid w:val="00E83595"/>
    <w:rsid w:val="00E90F6E"/>
    <w:rsid w:val="00E91B33"/>
    <w:rsid w:val="00EA2E81"/>
    <w:rsid w:val="00EA3A6B"/>
    <w:rsid w:val="00EA7A72"/>
    <w:rsid w:val="00EB0CAD"/>
    <w:rsid w:val="00EB2F67"/>
    <w:rsid w:val="00EB34E4"/>
    <w:rsid w:val="00EB7629"/>
    <w:rsid w:val="00EC1E2E"/>
    <w:rsid w:val="00EC2804"/>
    <w:rsid w:val="00EC3905"/>
    <w:rsid w:val="00EC5638"/>
    <w:rsid w:val="00EC59CF"/>
    <w:rsid w:val="00EC6D9F"/>
    <w:rsid w:val="00ED3C1A"/>
    <w:rsid w:val="00EE261D"/>
    <w:rsid w:val="00EE333A"/>
    <w:rsid w:val="00EE37E0"/>
    <w:rsid w:val="00EE6E77"/>
    <w:rsid w:val="00EF262E"/>
    <w:rsid w:val="00EF61B1"/>
    <w:rsid w:val="00EF7A72"/>
    <w:rsid w:val="00F015E9"/>
    <w:rsid w:val="00F123C1"/>
    <w:rsid w:val="00F12FC1"/>
    <w:rsid w:val="00F136EC"/>
    <w:rsid w:val="00F136FC"/>
    <w:rsid w:val="00F216B4"/>
    <w:rsid w:val="00F21E01"/>
    <w:rsid w:val="00F21E46"/>
    <w:rsid w:val="00F220C5"/>
    <w:rsid w:val="00F2426B"/>
    <w:rsid w:val="00F327A6"/>
    <w:rsid w:val="00F40562"/>
    <w:rsid w:val="00F406B3"/>
    <w:rsid w:val="00F469AC"/>
    <w:rsid w:val="00F54071"/>
    <w:rsid w:val="00F609EB"/>
    <w:rsid w:val="00F64FE7"/>
    <w:rsid w:val="00F72314"/>
    <w:rsid w:val="00F72AE0"/>
    <w:rsid w:val="00F7709C"/>
    <w:rsid w:val="00F8412A"/>
    <w:rsid w:val="00F845F6"/>
    <w:rsid w:val="00F8509A"/>
    <w:rsid w:val="00F8615A"/>
    <w:rsid w:val="00F86C79"/>
    <w:rsid w:val="00F87DE0"/>
    <w:rsid w:val="00F95277"/>
    <w:rsid w:val="00FA14CE"/>
    <w:rsid w:val="00FA62E9"/>
    <w:rsid w:val="00FA6BB1"/>
    <w:rsid w:val="00FB1ED7"/>
    <w:rsid w:val="00FB47E5"/>
    <w:rsid w:val="00FB5FE3"/>
    <w:rsid w:val="00FC0298"/>
    <w:rsid w:val="00FC1D2F"/>
    <w:rsid w:val="00FC78EF"/>
    <w:rsid w:val="00FE0085"/>
    <w:rsid w:val="00FE013C"/>
    <w:rsid w:val="00FE2835"/>
    <w:rsid w:val="00FE5A67"/>
    <w:rsid w:val="00FF03D0"/>
    <w:rsid w:val="00FF2163"/>
    <w:rsid w:val="00FF28B7"/>
    <w:rsid w:val="00FF4271"/>
    <w:rsid w:val="00FF5601"/>
    <w:rsid w:val="00FF65EE"/>
    <w:rsid w:val="00FF6B40"/>
    <w:rsid w:val="00FF6E07"/>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FC"/>
  </w:style>
  <w:style w:type="paragraph" w:styleId="Heading1">
    <w:name w:val="heading 1"/>
    <w:basedOn w:val="Normal"/>
    <w:next w:val="Normal"/>
    <w:link w:val="Heading1Char"/>
    <w:uiPriority w:val="9"/>
    <w:qFormat/>
    <w:rsid w:val="00637F88"/>
    <w:pPr>
      <w:keepNext/>
      <w:spacing w:after="0" w:line="240" w:lineRule="auto"/>
      <w:ind w:firstLine="720"/>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AD"/>
    <w:rPr>
      <w:rFonts w:ascii="Tahoma" w:hAnsi="Tahoma" w:cs="Tahoma"/>
      <w:sz w:val="16"/>
      <w:szCs w:val="16"/>
    </w:rPr>
  </w:style>
  <w:style w:type="paragraph" w:styleId="Header">
    <w:name w:val="header"/>
    <w:basedOn w:val="Normal"/>
    <w:link w:val="HeaderChar"/>
    <w:uiPriority w:val="99"/>
    <w:unhideWhenUsed/>
    <w:rsid w:val="0049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59"/>
  </w:style>
  <w:style w:type="paragraph" w:styleId="Footer">
    <w:name w:val="footer"/>
    <w:basedOn w:val="Normal"/>
    <w:link w:val="FooterChar"/>
    <w:uiPriority w:val="99"/>
    <w:unhideWhenUsed/>
    <w:rsid w:val="0049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59"/>
  </w:style>
  <w:style w:type="character" w:customStyle="1" w:styleId="Heading1Char">
    <w:name w:val="Heading 1 Char"/>
    <w:basedOn w:val="DefaultParagraphFont"/>
    <w:link w:val="Heading1"/>
    <w:uiPriority w:val="9"/>
    <w:rsid w:val="00637F88"/>
    <w:rPr>
      <w:rFonts w:ascii="Times New Roman" w:eastAsia="Times New Roman" w:hAnsi="Times New Roman" w:cs="Times New Roman"/>
      <w:b/>
      <w:sz w:val="28"/>
      <w:szCs w:val="20"/>
    </w:rPr>
  </w:style>
  <w:style w:type="paragraph" w:styleId="NormalWeb">
    <w:name w:val="Normal (Web)"/>
    <w:basedOn w:val="Normal"/>
    <w:rsid w:val="00637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1">
    <w:name w:val="Tru 1"/>
    <w:basedOn w:val="Normal"/>
    <w:qFormat/>
    <w:rsid w:val="00637F88"/>
    <w:pPr>
      <w:spacing w:after="0" w:line="312" w:lineRule="auto"/>
      <w:jc w:val="both"/>
    </w:pPr>
    <w:rPr>
      <w:rFonts w:ascii="Times New Roman" w:eastAsia="Times New Roman" w:hAnsi="Times New Roman" w:cs="Times New Roman"/>
      <w:sz w:val="28"/>
      <w:szCs w:val="24"/>
      <w:lang w:val="pt-BR" w:eastAsia="zh-CN"/>
    </w:rPr>
  </w:style>
  <w:style w:type="character" w:styleId="Hyperlink">
    <w:name w:val="Hyperlink"/>
    <w:basedOn w:val="DefaultParagraphFont"/>
    <w:uiPriority w:val="99"/>
    <w:semiHidden/>
    <w:unhideWhenUsed/>
    <w:rsid w:val="00971ED2"/>
    <w:rPr>
      <w:color w:val="0000FF"/>
      <w:u w:val="single"/>
    </w:rPr>
  </w:style>
  <w:style w:type="character" w:styleId="Emphasis">
    <w:name w:val="Emphasis"/>
    <w:basedOn w:val="DefaultParagraphFont"/>
    <w:uiPriority w:val="20"/>
    <w:qFormat/>
    <w:rsid w:val="00971ED2"/>
    <w:rPr>
      <w:i/>
      <w:iCs/>
    </w:rPr>
  </w:style>
  <w:style w:type="character" w:customStyle="1" w:styleId="Bodytext2">
    <w:name w:val="Body text (2)_"/>
    <w:link w:val="Bodytext20"/>
    <w:rsid w:val="00DC1D3D"/>
    <w:rPr>
      <w:rFonts w:ascii="Times New Roman" w:hAnsi="Times New Roman" w:cs="Times New Roman"/>
      <w:b/>
      <w:bCs/>
      <w:sz w:val="26"/>
      <w:szCs w:val="26"/>
      <w:shd w:val="clear" w:color="auto" w:fill="FFFFFF"/>
    </w:rPr>
  </w:style>
  <w:style w:type="paragraph" w:customStyle="1" w:styleId="Bodytext20">
    <w:name w:val="Body text (2)"/>
    <w:basedOn w:val="Normal"/>
    <w:link w:val="Bodytext2"/>
    <w:rsid w:val="00DC1D3D"/>
    <w:pPr>
      <w:widowControl w:val="0"/>
      <w:shd w:val="clear" w:color="auto" w:fill="FFFFFF"/>
      <w:spacing w:after="60" w:line="240" w:lineRule="atLeast"/>
      <w:jc w:val="both"/>
    </w:pPr>
    <w:rPr>
      <w:rFonts w:ascii="Times New Roman" w:hAnsi="Times New Roman" w:cs="Times New Roman"/>
      <w:b/>
      <w:bCs/>
      <w:sz w:val="26"/>
      <w:szCs w:val="26"/>
    </w:rPr>
  </w:style>
  <w:style w:type="paragraph" w:customStyle="1" w:styleId="DefaultParagraphFontParaCharCharCharCharChar">
    <w:name w:val="Default Paragraph Font Para Char Char Char Char Char"/>
    <w:autoRedefine/>
    <w:rsid w:val="00DC1D3D"/>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1"/>
    <w:qFormat/>
    <w:rsid w:val="000879B4"/>
    <w:pPr>
      <w:ind w:left="720"/>
      <w:contextualSpacing/>
    </w:pPr>
  </w:style>
  <w:style w:type="table" w:styleId="TableGrid">
    <w:name w:val="Table Grid"/>
    <w:basedOn w:val="TableNormal"/>
    <w:uiPriority w:val="59"/>
    <w:rsid w:val="00EB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Ind">
    <w:name w:val="Normal1Ind"/>
    <w:basedOn w:val="Normal"/>
    <w:uiPriority w:val="99"/>
    <w:qFormat/>
    <w:rsid w:val="00F21E46"/>
    <w:pPr>
      <w:spacing w:line="288" w:lineRule="auto"/>
      <w:ind w:firstLine="432"/>
      <w:jc w:val="both"/>
    </w:pPr>
    <w:rPr>
      <w:rFonts w:ascii="Times New Roman" w:eastAsia="SimSun" w:hAnsi="Times New Roman" w:cs="Times New Roman"/>
      <w:sz w:val="26"/>
      <w:szCs w:val="24"/>
    </w:rPr>
  </w:style>
  <w:style w:type="paragraph" w:styleId="FootnoteText">
    <w:name w:val="footnote text"/>
    <w:basedOn w:val="Normal"/>
    <w:link w:val="FootnoteTextChar"/>
    <w:uiPriority w:val="99"/>
    <w:semiHidden/>
    <w:unhideWhenUsed/>
    <w:rsid w:val="00F13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6EC"/>
    <w:rPr>
      <w:sz w:val="20"/>
      <w:szCs w:val="20"/>
    </w:rPr>
  </w:style>
  <w:style w:type="character" w:styleId="FootnoteReference">
    <w:name w:val="footnote reference"/>
    <w:basedOn w:val="DefaultParagraphFont"/>
    <w:uiPriority w:val="99"/>
    <w:semiHidden/>
    <w:unhideWhenUsed/>
    <w:rsid w:val="00F136EC"/>
    <w:rPr>
      <w:vertAlign w:val="superscript"/>
    </w:rPr>
  </w:style>
  <w:style w:type="paragraph" w:styleId="BodyText">
    <w:name w:val="Body Text"/>
    <w:basedOn w:val="Normal"/>
    <w:link w:val="BodyTextChar"/>
    <w:uiPriority w:val="1"/>
    <w:qFormat/>
    <w:rsid w:val="0020531D"/>
    <w:pPr>
      <w:widowControl w:val="0"/>
      <w:autoSpaceDE w:val="0"/>
      <w:autoSpaceDN w:val="0"/>
      <w:spacing w:before="115" w:after="0" w:line="240" w:lineRule="auto"/>
      <w:ind w:left="1162"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20531D"/>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4B16C2"/>
    <w:pPr>
      <w:widowControl w:val="0"/>
      <w:autoSpaceDE w:val="0"/>
      <w:autoSpaceDN w:val="0"/>
      <w:spacing w:after="0" w:line="252" w:lineRule="exact"/>
      <w:ind w:left="327" w:hanging="128"/>
    </w:pPr>
    <w:rPr>
      <w:rFonts w:ascii="Times New Roman" w:eastAsia="Times New Roman" w:hAnsi="Times New Roman" w:cs="Times New Roman"/>
    </w:rPr>
  </w:style>
  <w:style w:type="paragraph" w:customStyle="1" w:styleId="Headinglevel2">
    <w:name w:val="Heading level 2"/>
    <w:basedOn w:val="Normal"/>
    <w:link w:val="Headinglevel2Char"/>
    <w:autoRedefine/>
    <w:rsid w:val="004B16C2"/>
    <w:pPr>
      <w:spacing w:before="120" w:after="0" w:line="240" w:lineRule="auto"/>
      <w:ind w:firstLine="720"/>
      <w:jc w:val="both"/>
    </w:pPr>
    <w:rPr>
      <w:rFonts w:ascii="Times New Roman" w:eastAsia="Times New Roman" w:hAnsi="Times New Roman" w:cs="Times New Roman"/>
      <w:bCs/>
      <w:iCs/>
      <w:noProof/>
      <w:color w:val="000000"/>
      <w:sz w:val="28"/>
      <w:szCs w:val="26"/>
      <w:lang w:val="nl-NL"/>
    </w:rPr>
  </w:style>
  <w:style w:type="character" w:customStyle="1" w:styleId="Headinglevel2Char">
    <w:name w:val="Heading level 2 Char"/>
    <w:link w:val="Headinglevel2"/>
    <w:rsid w:val="004B16C2"/>
    <w:rPr>
      <w:rFonts w:ascii="Times New Roman" w:eastAsia="Times New Roman" w:hAnsi="Times New Roman" w:cs="Times New Roman"/>
      <w:bCs/>
      <w:iCs/>
      <w:noProof/>
      <w:color w:val="000000"/>
      <w:sz w:val="28"/>
      <w:szCs w:val="26"/>
      <w:lang w:val="nl-NL"/>
    </w:rPr>
  </w:style>
  <w:style w:type="paragraph" w:customStyle="1" w:styleId="Nhiemvu">
    <w:name w:val="Nhiem_vu"/>
    <w:basedOn w:val="Normal"/>
    <w:link w:val="NhiemvuChar"/>
    <w:qFormat/>
    <w:rsid w:val="00516514"/>
    <w:pPr>
      <w:spacing w:before="120" w:after="120" w:line="264" w:lineRule="auto"/>
      <w:ind w:firstLine="720"/>
      <w:jc w:val="both"/>
    </w:pPr>
    <w:rPr>
      <w:rFonts w:ascii="Times New Roman" w:eastAsia="Times New Roman" w:hAnsi="Times New Roman" w:cs="Times New Roman"/>
      <w:sz w:val="28"/>
      <w:szCs w:val="28"/>
    </w:rPr>
  </w:style>
  <w:style w:type="character" w:customStyle="1" w:styleId="NhiemvuChar">
    <w:name w:val="Nhiem_vu Char"/>
    <w:basedOn w:val="DefaultParagraphFont"/>
    <w:link w:val="Nhiemvu"/>
    <w:rsid w:val="00516514"/>
    <w:rPr>
      <w:rFonts w:ascii="Times New Roman" w:eastAsia="Times New Roman" w:hAnsi="Times New Roman" w:cs="Times New Roman"/>
      <w:sz w:val="28"/>
      <w:szCs w:val="28"/>
    </w:rPr>
  </w:style>
  <w:style w:type="paragraph" w:customStyle="1" w:styleId="CharChar2CharCharCharChar">
    <w:name w:val="Char Char2 Char Char Char Char"/>
    <w:basedOn w:val="Normal"/>
    <w:next w:val="Normal"/>
    <w:autoRedefine/>
    <w:semiHidden/>
    <w:rsid w:val="000F401D"/>
    <w:pPr>
      <w:spacing w:before="120" w:after="120" w:line="312" w:lineRule="auto"/>
    </w:pPr>
    <w:rPr>
      <w:rFonts w:ascii="Times New Roman" w:eastAsia="Times New Roman" w:hAnsi="Times New Roman" w:cs="Times New Roman"/>
      <w:sz w:val="28"/>
    </w:rPr>
  </w:style>
  <w:style w:type="paragraph" w:customStyle="1" w:styleId="CharChar2CharCharCharChar0">
    <w:name w:val=" Char Char2 Char Char Char Char"/>
    <w:basedOn w:val="Normal"/>
    <w:next w:val="Normal"/>
    <w:autoRedefine/>
    <w:semiHidden/>
    <w:rsid w:val="00A40579"/>
    <w:pPr>
      <w:spacing w:before="120" w:after="120" w:line="312"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FC"/>
  </w:style>
  <w:style w:type="paragraph" w:styleId="Heading1">
    <w:name w:val="heading 1"/>
    <w:basedOn w:val="Normal"/>
    <w:next w:val="Normal"/>
    <w:link w:val="Heading1Char"/>
    <w:uiPriority w:val="9"/>
    <w:qFormat/>
    <w:rsid w:val="00637F88"/>
    <w:pPr>
      <w:keepNext/>
      <w:spacing w:after="0" w:line="240" w:lineRule="auto"/>
      <w:ind w:firstLine="720"/>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AD"/>
    <w:rPr>
      <w:rFonts w:ascii="Tahoma" w:hAnsi="Tahoma" w:cs="Tahoma"/>
      <w:sz w:val="16"/>
      <w:szCs w:val="16"/>
    </w:rPr>
  </w:style>
  <w:style w:type="paragraph" w:styleId="Header">
    <w:name w:val="header"/>
    <w:basedOn w:val="Normal"/>
    <w:link w:val="HeaderChar"/>
    <w:uiPriority w:val="99"/>
    <w:unhideWhenUsed/>
    <w:rsid w:val="0049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C59"/>
  </w:style>
  <w:style w:type="paragraph" w:styleId="Footer">
    <w:name w:val="footer"/>
    <w:basedOn w:val="Normal"/>
    <w:link w:val="FooterChar"/>
    <w:uiPriority w:val="99"/>
    <w:unhideWhenUsed/>
    <w:rsid w:val="0049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C59"/>
  </w:style>
  <w:style w:type="character" w:customStyle="1" w:styleId="Heading1Char">
    <w:name w:val="Heading 1 Char"/>
    <w:basedOn w:val="DefaultParagraphFont"/>
    <w:link w:val="Heading1"/>
    <w:uiPriority w:val="9"/>
    <w:rsid w:val="00637F88"/>
    <w:rPr>
      <w:rFonts w:ascii="Times New Roman" w:eastAsia="Times New Roman" w:hAnsi="Times New Roman" w:cs="Times New Roman"/>
      <w:b/>
      <w:sz w:val="28"/>
      <w:szCs w:val="20"/>
    </w:rPr>
  </w:style>
  <w:style w:type="paragraph" w:styleId="NormalWeb">
    <w:name w:val="Normal (Web)"/>
    <w:basedOn w:val="Normal"/>
    <w:rsid w:val="00637F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u1">
    <w:name w:val="Tru 1"/>
    <w:basedOn w:val="Normal"/>
    <w:qFormat/>
    <w:rsid w:val="00637F88"/>
    <w:pPr>
      <w:spacing w:after="0" w:line="312" w:lineRule="auto"/>
      <w:jc w:val="both"/>
    </w:pPr>
    <w:rPr>
      <w:rFonts w:ascii="Times New Roman" w:eastAsia="Times New Roman" w:hAnsi="Times New Roman" w:cs="Times New Roman"/>
      <w:sz w:val="28"/>
      <w:szCs w:val="24"/>
      <w:lang w:val="pt-BR" w:eastAsia="zh-CN"/>
    </w:rPr>
  </w:style>
  <w:style w:type="character" w:styleId="Hyperlink">
    <w:name w:val="Hyperlink"/>
    <w:basedOn w:val="DefaultParagraphFont"/>
    <w:uiPriority w:val="99"/>
    <w:semiHidden/>
    <w:unhideWhenUsed/>
    <w:rsid w:val="00971ED2"/>
    <w:rPr>
      <w:color w:val="0000FF"/>
      <w:u w:val="single"/>
    </w:rPr>
  </w:style>
  <w:style w:type="character" w:styleId="Emphasis">
    <w:name w:val="Emphasis"/>
    <w:basedOn w:val="DefaultParagraphFont"/>
    <w:uiPriority w:val="20"/>
    <w:qFormat/>
    <w:rsid w:val="00971ED2"/>
    <w:rPr>
      <w:i/>
      <w:iCs/>
    </w:rPr>
  </w:style>
  <w:style w:type="character" w:customStyle="1" w:styleId="Bodytext2">
    <w:name w:val="Body text (2)_"/>
    <w:link w:val="Bodytext20"/>
    <w:rsid w:val="00DC1D3D"/>
    <w:rPr>
      <w:rFonts w:ascii="Times New Roman" w:hAnsi="Times New Roman" w:cs="Times New Roman"/>
      <w:b/>
      <w:bCs/>
      <w:sz w:val="26"/>
      <w:szCs w:val="26"/>
      <w:shd w:val="clear" w:color="auto" w:fill="FFFFFF"/>
    </w:rPr>
  </w:style>
  <w:style w:type="paragraph" w:customStyle="1" w:styleId="Bodytext20">
    <w:name w:val="Body text (2)"/>
    <w:basedOn w:val="Normal"/>
    <w:link w:val="Bodytext2"/>
    <w:rsid w:val="00DC1D3D"/>
    <w:pPr>
      <w:widowControl w:val="0"/>
      <w:shd w:val="clear" w:color="auto" w:fill="FFFFFF"/>
      <w:spacing w:after="60" w:line="240" w:lineRule="atLeast"/>
      <w:jc w:val="both"/>
    </w:pPr>
    <w:rPr>
      <w:rFonts w:ascii="Times New Roman" w:hAnsi="Times New Roman" w:cs="Times New Roman"/>
      <w:b/>
      <w:bCs/>
      <w:sz w:val="26"/>
      <w:szCs w:val="26"/>
    </w:rPr>
  </w:style>
  <w:style w:type="paragraph" w:customStyle="1" w:styleId="DefaultParagraphFontParaCharCharCharCharChar">
    <w:name w:val="Default Paragraph Font Para Char Char Char Char Char"/>
    <w:autoRedefine/>
    <w:rsid w:val="00DC1D3D"/>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1"/>
    <w:qFormat/>
    <w:rsid w:val="000879B4"/>
    <w:pPr>
      <w:ind w:left="720"/>
      <w:contextualSpacing/>
    </w:pPr>
  </w:style>
  <w:style w:type="table" w:styleId="TableGrid">
    <w:name w:val="Table Grid"/>
    <w:basedOn w:val="TableNormal"/>
    <w:uiPriority w:val="59"/>
    <w:rsid w:val="00EB0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Ind">
    <w:name w:val="Normal1Ind"/>
    <w:basedOn w:val="Normal"/>
    <w:uiPriority w:val="99"/>
    <w:qFormat/>
    <w:rsid w:val="00F21E46"/>
    <w:pPr>
      <w:spacing w:line="288" w:lineRule="auto"/>
      <w:ind w:firstLine="432"/>
      <w:jc w:val="both"/>
    </w:pPr>
    <w:rPr>
      <w:rFonts w:ascii="Times New Roman" w:eastAsia="SimSun" w:hAnsi="Times New Roman" w:cs="Times New Roman"/>
      <w:sz w:val="26"/>
      <w:szCs w:val="24"/>
    </w:rPr>
  </w:style>
  <w:style w:type="paragraph" w:styleId="FootnoteText">
    <w:name w:val="footnote text"/>
    <w:basedOn w:val="Normal"/>
    <w:link w:val="FootnoteTextChar"/>
    <w:uiPriority w:val="99"/>
    <w:semiHidden/>
    <w:unhideWhenUsed/>
    <w:rsid w:val="00F136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6EC"/>
    <w:rPr>
      <w:sz w:val="20"/>
      <w:szCs w:val="20"/>
    </w:rPr>
  </w:style>
  <w:style w:type="character" w:styleId="FootnoteReference">
    <w:name w:val="footnote reference"/>
    <w:basedOn w:val="DefaultParagraphFont"/>
    <w:uiPriority w:val="99"/>
    <w:semiHidden/>
    <w:unhideWhenUsed/>
    <w:rsid w:val="00F136EC"/>
    <w:rPr>
      <w:vertAlign w:val="superscript"/>
    </w:rPr>
  </w:style>
  <w:style w:type="paragraph" w:styleId="BodyText">
    <w:name w:val="Body Text"/>
    <w:basedOn w:val="Normal"/>
    <w:link w:val="BodyTextChar"/>
    <w:uiPriority w:val="1"/>
    <w:qFormat/>
    <w:rsid w:val="0020531D"/>
    <w:pPr>
      <w:widowControl w:val="0"/>
      <w:autoSpaceDE w:val="0"/>
      <w:autoSpaceDN w:val="0"/>
      <w:spacing w:before="115" w:after="0" w:line="240" w:lineRule="auto"/>
      <w:ind w:left="1162" w:firstLine="566"/>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20531D"/>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4B16C2"/>
    <w:pPr>
      <w:widowControl w:val="0"/>
      <w:autoSpaceDE w:val="0"/>
      <w:autoSpaceDN w:val="0"/>
      <w:spacing w:after="0" w:line="252" w:lineRule="exact"/>
      <w:ind w:left="327" w:hanging="128"/>
    </w:pPr>
    <w:rPr>
      <w:rFonts w:ascii="Times New Roman" w:eastAsia="Times New Roman" w:hAnsi="Times New Roman" w:cs="Times New Roman"/>
    </w:rPr>
  </w:style>
  <w:style w:type="paragraph" w:customStyle="1" w:styleId="Headinglevel2">
    <w:name w:val="Heading level 2"/>
    <w:basedOn w:val="Normal"/>
    <w:link w:val="Headinglevel2Char"/>
    <w:autoRedefine/>
    <w:rsid w:val="004B16C2"/>
    <w:pPr>
      <w:spacing w:before="120" w:after="0" w:line="240" w:lineRule="auto"/>
      <w:ind w:firstLine="720"/>
      <w:jc w:val="both"/>
    </w:pPr>
    <w:rPr>
      <w:rFonts w:ascii="Times New Roman" w:eastAsia="Times New Roman" w:hAnsi="Times New Roman" w:cs="Times New Roman"/>
      <w:bCs/>
      <w:iCs/>
      <w:noProof/>
      <w:color w:val="000000"/>
      <w:sz w:val="28"/>
      <w:szCs w:val="26"/>
      <w:lang w:val="nl-NL"/>
    </w:rPr>
  </w:style>
  <w:style w:type="character" w:customStyle="1" w:styleId="Headinglevel2Char">
    <w:name w:val="Heading level 2 Char"/>
    <w:link w:val="Headinglevel2"/>
    <w:rsid w:val="004B16C2"/>
    <w:rPr>
      <w:rFonts w:ascii="Times New Roman" w:eastAsia="Times New Roman" w:hAnsi="Times New Roman" w:cs="Times New Roman"/>
      <w:bCs/>
      <w:iCs/>
      <w:noProof/>
      <w:color w:val="000000"/>
      <w:sz w:val="28"/>
      <w:szCs w:val="26"/>
      <w:lang w:val="nl-NL"/>
    </w:rPr>
  </w:style>
  <w:style w:type="paragraph" w:customStyle="1" w:styleId="Nhiemvu">
    <w:name w:val="Nhiem_vu"/>
    <w:basedOn w:val="Normal"/>
    <w:link w:val="NhiemvuChar"/>
    <w:qFormat/>
    <w:rsid w:val="00516514"/>
    <w:pPr>
      <w:spacing w:before="120" w:after="120" w:line="264" w:lineRule="auto"/>
      <w:ind w:firstLine="720"/>
      <w:jc w:val="both"/>
    </w:pPr>
    <w:rPr>
      <w:rFonts w:ascii="Times New Roman" w:eastAsia="Times New Roman" w:hAnsi="Times New Roman" w:cs="Times New Roman"/>
      <w:sz w:val="28"/>
      <w:szCs w:val="28"/>
    </w:rPr>
  </w:style>
  <w:style w:type="character" w:customStyle="1" w:styleId="NhiemvuChar">
    <w:name w:val="Nhiem_vu Char"/>
    <w:basedOn w:val="DefaultParagraphFont"/>
    <w:link w:val="Nhiemvu"/>
    <w:rsid w:val="00516514"/>
    <w:rPr>
      <w:rFonts w:ascii="Times New Roman" w:eastAsia="Times New Roman" w:hAnsi="Times New Roman" w:cs="Times New Roman"/>
      <w:sz w:val="28"/>
      <w:szCs w:val="28"/>
    </w:rPr>
  </w:style>
  <w:style w:type="paragraph" w:customStyle="1" w:styleId="CharChar2CharCharCharChar">
    <w:name w:val="Char Char2 Char Char Char Char"/>
    <w:basedOn w:val="Normal"/>
    <w:next w:val="Normal"/>
    <w:autoRedefine/>
    <w:semiHidden/>
    <w:rsid w:val="000F401D"/>
    <w:pPr>
      <w:spacing w:before="120" w:after="120" w:line="312" w:lineRule="auto"/>
    </w:pPr>
    <w:rPr>
      <w:rFonts w:ascii="Times New Roman" w:eastAsia="Times New Roman" w:hAnsi="Times New Roman" w:cs="Times New Roman"/>
      <w:sz w:val="28"/>
    </w:rPr>
  </w:style>
  <w:style w:type="paragraph" w:customStyle="1" w:styleId="CharChar2CharCharCharChar0">
    <w:name w:val=" Char Char2 Char Char Char Char"/>
    <w:basedOn w:val="Normal"/>
    <w:next w:val="Normal"/>
    <w:autoRedefine/>
    <w:semiHidden/>
    <w:rsid w:val="00A40579"/>
    <w:pPr>
      <w:spacing w:before="120" w:after="120" w:line="312"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0890">
      <w:bodyDiv w:val="1"/>
      <w:marLeft w:val="0"/>
      <w:marRight w:val="0"/>
      <w:marTop w:val="0"/>
      <w:marBottom w:val="0"/>
      <w:divBdr>
        <w:top w:val="none" w:sz="0" w:space="0" w:color="auto"/>
        <w:left w:val="none" w:sz="0" w:space="0" w:color="auto"/>
        <w:bottom w:val="none" w:sz="0" w:space="0" w:color="auto"/>
        <w:right w:val="none" w:sz="0" w:space="0" w:color="auto"/>
      </w:divBdr>
    </w:div>
    <w:div w:id="144275401">
      <w:bodyDiv w:val="1"/>
      <w:marLeft w:val="0"/>
      <w:marRight w:val="0"/>
      <w:marTop w:val="0"/>
      <w:marBottom w:val="0"/>
      <w:divBdr>
        <w:top w:val="none" w:sz="0" w:space="0" w:color="auto"/>
        <w:left w:val="none" w:sz="0" w:space="0" w:color="auto"/>
        <w:bottom w:val="none" w:sz="0" w:space="0" w:color="auto"/>
        <w:right w:val="none" w:sz="0" w:space="0" w:color="auto"/>
      </w:divBdr>
    </w:div>
    <w:div w:id="308947890">
      <w:bodyDiv w:val="1"/>
      <w:marLeft w:val="0"/>
      <w:marRight w:val="0"/>
      <w:marTop w:val="0"/>
      <w:marBottom w:val="0"/>
      <w:divBdr>
        <w:top w:val="none" w:sz="0" w:space="0" w:color="auto"/>
        <w:left w:val="none" w:sz="0" w:space="0" w:color="auto"/>
        <w:bottom w:val="none" w:sz="0" w:space="0" w:color="auto"/>
        <w:right w:val="none" w:sz="0" w:space="0" w:color="auto"/>
      </w:divBdr>
    </w:div>
    <w:div w:id="360786577">
      <w:bodyDiv w:val="1"/>
      <w:marLeft w:val="0"/>
      <w:marRight w:val="0"/>
      <w:marTop w:val="0"/>
      <w:marBottom w:val="0"/>
      <w:divBdr>
        <w:top w:val="none" w:sz="0" w:space="0" w:color="auto"/>
        <w:left w:val="none" w:sz="0" w:space="0" w:color="auto"/>
        <w:bottom w:val="none" w:sz="0" w:space="0" w:color="auto"/>
        <w:right w:val="none" w:sz="0" w:space="0" w:color="auto"/>
      </w:divBdr>
    </w:div>
    <w:div w:id="400101751">
      <w:bodyDiv w:val="1"/>
      <w:marLeft w:val="0"/>
      <w:marRight w:val="0"/>
      <w:marTop w:val="0"/>
      <w:marBottom w:val="0"/>
      <w:divBdr>
        <w:top w:val="none" w:sz="0" w:space="0" w:color="auto"/>
        <w:left w:val="none" w:sz="0" w:space="0" w:color="auto"/>
        <w:bottom w:val="none" w:sz="0" w:space="0" w:color="auto"/>
        <w:right w:val="none" w:sz="0" w:space="0" w:color="auto"/>
      </w:divBdr>
    </w:div>
    <w:div w:id="471365275">
      <w:bodyDiv w:val="1"/>
      <w:marLeft w:val="0"/>
      <w:marRight w:val="0"/>
      <w:marTop w:val="0"/>
      <w:marBottom w:val="0"/>
      <w:divBdr>
        <w:top w:val="none" w:sz="0" w:space="0" w:color="auto"/>
        <w:left w:val="none" w:sz="0" w:space="0" w:color="auto"/>
        <w:bottom w:val="none" w:sz="0" w:space="0" w:color="auto"/>
        <w:right w:val="none" w:sz="0" w:space="0" w:color="auto"/>
      </w:divBdr>
      <w:divsChild>
        <w:div w:id="2064256957">
          <w:marLeft w:val="0"/>
          <w:marRight w:val="0"/>
          <w:marTop w:val="15"/>
          <w:marBottom w:val="0"/>
          <w:divBdr>
            <w:top w:val="single" w:sz="48" w:space="0" w:color="auto"/>
            <w:left w:val="single" w:sz="48" w:space="0" w:color="auto"/>
            <w:bottom w:val="single" w:sz="48" w:space="0" w:color="auto"/>
            <w:right w:val="single" w:sz="48" w:space="0" w:color="auto"/>
          </w:divBdr>
          <w:divsChild>
            <w:div w:id="5379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342">
      <w:bodyDiv w:val="1"/>
      <w:marLeft w:val="0"/>
      <w:marRight w:val="0"/>
      <w:marTop w:val="0"/>
      <w:marBottom w:val="0"/>
      <w:divBdr>
        <w:top w:val="none" w:sz="0" w:space="0" w:color="auto"/>
        <w:left w:val="none" w:sz="0" w:space="0" w:color="auto"/>
        <w:bottom w:val="none" w:sz="0" w:space="0" w:color="auto"/>
        <w:right w:val="none" w:sz="0" w:space="0" w:color="auto"/>
      </w:divBdr>
    </w:div>
    <w:div w:id="1193609600">
      <w:bodyDiv w:val="1"/>
      <w:marLeft w:val="0"/>
      <w:marRight w:val="0"/>
      <w:marTop w:val="0"/>
      <w:marBottom w:val="0"/>
      <w:divBdr>
        <w:top w:val="none" w:sz="0" w:space="0" w:color="auto"/>
        <w:left w:val="none" w:sz="0" w:space="0" w:color="auto"/>
        <w:bottom w:val="none" w:sz="0" w:space="0" w:color="auto"/>
        <w:right w:val="none" w:sz="0" w:space="0" w:color="auto"/>
      </w:divBdr>
    </w:div>
    <w:div w:id="1285893041">
      <w:bodyDiv w:val="1"/>
      <w:marLeft w:val="0"/>
      <w:marRight w:val="0"/>
      <w:marTop w:val="0"/>
      <w:marBottom w:val="0"/>
      <w:divBdr>
        <w:top w:val="none" w:sz="0" w:space="0" w:color="auto"/>
        <w:left w:val="none" w:sz="0" w:space="0" w:color="auto"/>
        <w:bottom w:val="none" w:sz="0" w:space="0" w:color="auto"/>
        <w:right w:val="none" w:sz="0" w:space="0" w:color="auto"/>
      </w:divBdr>
    </w:div>
    <w:div w:id="1649747752">
      <w:bodyDiv w:val="1"/>
      <w:marLeft w:val="0"/>
      <w:marRight w:val="0"/>
      <w:marTop w:val="0"/>
      <w:marBottom w:val="0"/>
      <w:divBdr>
        <w:top w:val="none" w:sz="0" w:space="0" w:color="auto"/>
        <w:left w:val="none" w:sz="0" w:space="0" w:color="auto"/>
        <w:bottom w:val="none" w:sz="0" w:space="0" w:color="auto"/>
        <w:right w:val="none" w:sz="0" w:space="0" w:color="auto"/>
      </w:divBdr>
    </w:div>
    <w:div w:id="1725642910">
      <w:bodyDiv w:val="1"/>
      <w:marLeft w:val="0"/>
      <w:marRight w:val="0"/>
      <w:marTop w:val="0"/>
      <w:marBottom w:val="0"/>
      <w:divBdr>
        <w:top w:val="none" w:sz="0" w:space="0" w:color="auto"/>
        <w:left w:val="none" w:sz="0" w:space="0" w:color="auto"/>
        <w:bottom w:val="none" w:sz="0" w:space="0" w:color="auto"/>
        <w:right w:val="none" w:sz="0" w:space="0" w:color="auto"/>
      </w:divBdr>
    </w:div>
    <w:div w:id="19719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63.mic.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6A4D-5EDF-4E23-971E-AADA6818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12</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A</cp:lastModifiedBy>
  <cp:revision>103</cp:revision>
  <cp:lastPrinted>2022-10-20T13:45:00Z</cp:lastPrinted>
  <dcterms:created xsi:type="dcterms:W3CDTF">2021-12-13T03:35:00Z</dcterms:created>
  <dcterms:modified xsi:type="dcterms:W3CDTF">2023-02-14T09:37:00Z</dcterms:modified>
</cp:coreProperties>
</file>